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EE0C" w14:textId="163567BC" w:rsidR="003C0079" w:rsidRPr="005E596B" w:rsidRDefault="003C0079" w:rsidP="002A41BF">
      <w:pPr>
        <w:spacing w:line="276" w:lineRule="auto"/>
        <w:ind w:right="425"/>
        <w:rPr>
          <w:rFonts w:cs="Arial"/>
          <w:b/>
          <w:iCs/>
          <w:sz w:val="40"/>
          <w:szCs w:val="40"/>
        </w:rPr>
      </w:pPr>
      <w:r w:rsidRPr="0098716A">
        <w:rPr>
          <w:rFonts w:ascii="Times New Roman" w:hAnsi="Times New Roman"/>
          <w:sz w:val="24"/>
          <w:szCs w:val="24"/>
          <w:lang w:eastAsia="en-US"/>
        </w:rPr>
        <w:tab/>
      </w:r>
      <w:r w:rsidRPr="0098716A">
        <w:rPr>
          <w:rFonts w:ascii="Times New Roman" w:hAnsi="Times New Roman"/>
          <w:sz w:val="24"/>
          <w:szCs w:val="24"/>
          <w:lang w:eastAsia="en-US"/>
        </w:rPr>
        <w:tab/>
      </w:r>
      <w:r w:rsidRPr="005E596B">
        <w:rPr>
          <w:rFonts w:cs="Arial"/>
          <w:b/>
          <w:iCs/>
          <w:sz w:val="40"/>
          <w:szCs w:val="40"/>
        </w:rPr>
        <w:t>LÄKEMEDELSHANTERING</w:t>
      </w:r>
      <w:r w:rsidR="00E6702C">
        <w:rPr>
          <w:rFonts w:cs="Arial"/>
          <w:b/>
          <w:iCs/>
          <w:sz w:val="40"/>
          <w:szCs w:val="40"/>
        </w:rPr>
        <w:t xml:space="preserve"> - </w:t>
      </w:r>
    </w:p>
    <w:p w14:paraId="7D1FFBD4" w14:textId="748F2B1E" w:rsidR="00E6702C" w:rsidRDefault="003C0079" w:rsidP="00E6702C">
      <w:pPr>
        <w:pStyle w:val="Brdtext"/>
        <w:spacing w:line="276" w:lineRule="auto"/>
        <w:ind w:left="1145" w:right="425" w:firstLine="295"/>
        <w:rPr>
          <w:rFonts w:ascii="Arial" w:hAnsi="Arial" w:cs="Arial"/>
          <w:b/>
          <w:iCs/>
          <w:sz w:val="40"/>
          <w:szCs w:val="40"/>
        </w:rPr>
      </w:pPr>
      <w:r w:rsidRPr="005E596B">
        <w:rPr>
          <w:rFonts w:ascii="Arial" w:hAnsi="Arial" w:cs="Arial"/>
          <w:b/>
          <w:iCs/>
          <w:sz w:val="40"/>
          <w:szCs w:val="40"/>
        </w:rPr>
        <w:t xml:space="preserve">inom </w:t>
      </w:r>
      <w:r w:rsidR="00EB1325" w:rsidRPr="005E596B">
        <w:rPr>
          <w:rFonts w:ascii="Arial" w:hAnsi="Arial" w:cs="Arial"/>
          <w:b/>
          <w:iCs/>
          <w:sz w:val="40"/>
          <w:szCs w:val="40"/>
        </w:rPr>
        <w:t xml:space="preserve">kommunal </w:t>
      </w:r>
      <w:r w:rsidR="00E6702C">
        <w:rPr>
          <w:rFonts w:ascii="Arial" w:hAnsi="Arial" w:cs="Arial"/>
          <w:b/>
          <w:iCs/>
          <w:sz w:val="40"/>
          <w:szCs w:val="40"/>
        </w:rPr>
        <w:t>primärvård</w:t>
      </w:r>
    </w:p>
    <w:p w14:paraId="449D3B2B" w14:textId="77777777" w:rsidR="00367CEB" w:rsidRDefault="00367CEB" w:rsidP="00B726A8">
      <w:pPr>
        <w:pStyle w:val="Brdtext"/>
        <w:spacing w:line="276" w:lineRule="auto"/>
        <w:ind w:right="425"/>
        <w:jc w:val="center"/>
        <w:rPr>
          <w:rFonts w:ascii="Arial" w:hAnsi="Arial" w:cs="Arial"/>
          <w:b/>
          <w:iCs/>
          <w:sz w:val="40"/>
          <w:szCs w:val="40"/>
        </w:rPr>
      </w:pPr>
    </w:p>
    <w:p w14:paraId="45F4C1AC" w14:textId="77777777" w:rsidR="00367CEB" w:rsidRDefault="00367CEB" w:rsidP="00B726A8">
      <w:pPr>
        <w:pStyle w:val="Brdtext"/>
        <w:spacing w:line="276" w:lineRule="auto"/>
        <w:ind w:right="425"/>
        <w:jc w:val="center"/>
        <w:rPr>
          <w:rFonts w:ascii="Arial" w:hAnsi="Arial" w:cs="Arial"/>
          <w:b/>
          <w:iCs/>
          <w:sz w:val="40"/>
          <w:szCs w:val="40"/>
        </w:rPr>
      </w:pPr>
    </w:p>
    <w:p w14:paraId="31135A95" w14:textId="77777777" w:rsidR="002A41BF" w:rsidRDefault="002A41BF" w:rsidP="00B726A8">
      <w:pPr>
        <w:pStyle w:val="Brdtext"/>
        <w:spacing w:line="276" w:lineRule="auto"/>
        <w:ind w:right="425"/>
        <w:jc w:val="center"/>
        <w:rPr>
          <w:rFonts w:ascii="Arial" w:hAnsi="Arial" w:cs="Arial"/>
          <w:b/>
          <w:iCs/>
          <w:sz w:val="40"/>
          <w:szCs w:val="40"/>
        </w:rPr>
      </w:pPr>
    </w:p>
    <w:p w14:paraId="21D2E1D2" w14:textId="23C54545" w:rsidR="009217A9" w:rsidRPr="005E596B" w:rsidRDefault="009217A9" w:rsidP="00B726A8">
      <w:pPr>
        <w:pStyle w:val="Brdtext"/>
        <w:spacing w:line="276" w:lineRule="auto"/>
        <w:ind w:right="425"/>
        <w:jc w:val="center"/>
        <w:rPr>
          <w:rFonts w:ascii="Arial" w:hAnsi="Arial" w:cs="Arial"/>
          <w:b/>
          <w:iCs/>
          <w:sz w:val="40"/>
          <w:szCs w:val="40"/>
        </w:rPr>
      </w:pPr>
      <w:r>
        <w:rPr>
          <w:noProof/>
          <w:sz w:val="28"/>
          <w:szCs w:val="28"/>
          <w14:ligatures w14:val="standardContextual"/>
        </w:rPr>
        <w:drawing>
          <wp:anchor distT="0" distB="0" distL="114300" distR="114300" simplePos="0" relativeHeight="251658247" behindDoc="0" locked="0" layoutInCell="1" allowOverlap="1" wp14:anchorId="124367BD" wp14:editId="4D0CEFDA">
            <wp:simplePos x="0" y="0"/>
            <wp:positionH relativeFrom="margin">
              <wp:posOffset>415637</wp:posOffset>
            </wp:positionH>
            <wp:positionV relativeFrom="paragraph">
              <wp:posOffset>109624</wp:posOffset>
            </wp:positionV>
            <wp:extent cx="4975225" cy="4989830"/>
            <wp:effectExtent l="0" t="0" r="0" b="1270"/>
            <wp:wrapThrough wrapText="bothSides">
              <wp:wrapPolygon edited="0">
                <wp:start x="0" y="0"/>
                <wp:lineTo x="0" y="21523"/>
                <wp:lineTo x="21504" y="21523"/>
                <wp:lineTo x="21504" y="0"/>
                <wp:lineTo x="0" y="0"/>
              </wp:wrapPolygon>
            </wp:wrapThrough>
            <wp:docPr id="1" name="Bildobjekt 1" descr="En bild som visar tavla, växt, blomma, trädgå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avla, växt, blomma, trädgård&#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4975225" cy="4989830"/>
                    </a:xfrm>
                    <a:prstGeom prst="rect">
                      <a:avLst/>
                    </a:prstGeom>
                  </pic:spPr>
                </pic:pic>
              </a:graphicData>
            </a:graphic>
            <wp14:sizeRelH relativeFrom="page">
              <wp14:pctWidth>0</wp14:pctWidth>
            </wp14:sizeRelH>
            <wp14:sizeRelV relativeFrom="page">
              <wp14:pctHeight>0</wp14:pctHeight>
            </wp14:sizeRelV>
          </wp:anchor>
        </w:drawing>
      </w:r>
    </w:p>
    <w:p w14:paraId="5DEA7897" w14:textId="545D8BB3" w:rsidR="003C0079" w:rsidRPr="00E6702C" w:rsidRDefault="003C0079" w:rsidP="00B726A8">
      <w:pPr>
        <w:pStyle w:val="Brdtext"/>
        <w:spacing w:line="276" w:lineRule="auto"/>
        <w:ind w:right="425"/>
        <w:jc w:val="center"/>
        <w:rPr>
          <w:b/>
          <w:bCs/>
          <w:szCs w:val="24"/>
        </w:rPr>
      </w:pPr>
    </w:p>
    <w:p w14:paraId="0721152C" w14:textId="7663A80B" w:rsidR="003C0079" w:rsidRPr="0098716A" w:rsidRDefault="008E7901" w:rsidP="004073F7">
      <w:pPr>
        <w:pStyle w:val="Brdtext"/>
        <w:spacing w:line="276" w:lineRule="auto"/>
        <w:ind w:right="425"/>
        <w:jc w:val="center"/>
        <w:rPr>
          <w:szCs w:val="24"/>
        </w:rPr>
      </w:pPr>
      <w:r>
        <w:rPr>
          <w:szCs w:val="24"/>
        </w:rPr>
        <w:t>AI-genererad medicinalväxt</w:t>
      </w:r>
    </w:p>
    <w:sdt>
      <w:sdtPr>
        <w:rPr>
          <w:rFonts w:ascii="Arial" w:eastAsia="Times New Roman" w:hAnsi="Arial" w:cs="Times New Roman"/>
          <w:b w:val="0"/>
          <w:bCs w:val="0"/>
          <w:color w:val="auto"/>
          <w:sz w:val="22"/>
          <w:szCs w:val="20"/>
          <w:lang w:eastAsia="sv-SE"/>
        </w:rPr>
        <w:id w:val="1763183982"/>
        <w:docPartObj>
          <w:docPartGallery w:val="Table of Contents"/>
          <w:docPartUnique/>
        </w:docPartObj>
      </w:sdtPr>
      <w:sdtEndPr>
        <w:rPr>
          <w:szCs w:val="22"/>
        </w:rPr>
      </w:sdtEndPr>
      <w:sdtContent>
        <w:p w14:paraId="17AE8A91" w14:textId="77777777" w:rsidR="003C0079" w:rsidRPr="004073F7" w:rsidRDefault="003C0079" w:rsidP="00B726A8">
          <w:pPr>
            <w:pStyle w:val="Innehllsfrteckningsrubrik"/>
            <w:ind w:right="425"/>
            <w:rPr>
              <w:rFonts w:ascii="Times New Roman" w:hAnsi="Times New Roman" w:cs="Times New Roman"/>
            </w:rPr>
          </w:pPr>
          <w:r w:rsidRPr="2F9D224E">
            <w:rPr>
              <w:rFonts w:ascii="Times New Roman" w:hAnsi="Times New Roman" w:cs="Times New Roman"/>
            </w:rPr>
            <w:t>Innehåll</w:t>
          </w:r>
        </w:p>
        <w:p w14:paraId="69F951A2" w14:textId="406DE185" w:rsidR="00D33F3C" w:rsidRDefault="006C59B8">
          <w:pPr>
            <w:pStyle w:val="Innehll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1C4525">
            <w:instrText>TOC \o "1-3" \z \u \h</w:instrText>
          </w:r>
          <w:r>
            <w:fldChar w:fldCharType="separate"/>
          </w:r>
          <w:hyperlink w:anchor="_Toc195191079" w:history="1">
            <w:r w:rsidR="00D33F3C" w:rsidRPr="00D67D74">
              <w:rPr>
                <w:rStyle w:val="Hyperlnk"/>
                <w:noProof/>
              </w:rPr>
              <w:t>Ändringar från föregående version</w:t>
            </w:r>
            <w:r w:rsidR="00D33F3C">
              <w:rPr>
                <w:noProof/>
                <w:webHidden/>
              </w:rPr>
              <w:tab/>
            </w:r>
            <w:r w:rsidR="00D33F3C">
              <w:rPr>
                <w:noProof/>
                <w:webHidden/>
              </w:rPr>
              <w:fldChar w:fldCharType="begin"/>
            </w:r>
            <w:r w:rsidR="00D33F3C">
              <w:rPr>
                <w:noProof/>
                <w:webHidden/>
              </w:rPr>
              <w:instrText xml:space="preserve"> PAGEREF _Toc195191079 \h </w:instrText>
            </w:r>
            <w:r w:rsidR="00D33F3C">
              <w:rPr>
                <w:noProof/>
                <w:webHidden/>
              </w:rPr>
            </w:r>
            <w:r w:rsidR="00D33F3C">
              <w:rPr>
                <w:noProof/>
                <w:webHidden/>
              </w:rPr>
              <w:fldChar w:fldCharType="separate"/>
            </w:r>
            <w:r w:rsidR="00D33F3C">
              <w:rPr>
                <w:noProof/>
                <w:webHidden/>
              </w:rPr>
              <w:t>4</w:t>
            </w:r>
            <w:r w:rsidR="00D33F3C">
              <w:rPr>
                <w:noProof/>
                <w:webHidden/>
              </w:rPr>
              <w:fldChar w:fldCharType="end"/>
            </w:r>
          </w:hyperlink>
        </w:p>
        <w:p w14:paraId="1CBD95C9" w14:textId="05098685"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080" w:history="1">
            <w:r w:rsidRPr="00D67D74">
              <w:rPr>
                <w:rStyle w:val="Hyperlnk"/>
                <w:noProof/>
              </w:rPr>
              <w:t>Inledning</w:t>
            </w:r>
            <w:r>
              <w:rPr>
                <w:noProof/>
                <w:webHidden/>
              </w:rPr>
              <w:tab/>
            </w:r>
            <w:r>
              <w:rPr>
                <w:noProof/>
                <w:webHidden/>
              </w:rPr>
              <w:fldChar w:fldCharType="begin"/>
            </w:r>
            <w:r>
              <w:rPr>
                <w:noProof/>
                <w:webHidden/>
              </w:rPr>
              <w:instrText xml:space="preserve"> PAGEREF _Toc195191080 \h </w:instrText>
            </w:r>
            <w:r>
              <w:rPr>
                <w:noProof/>
                <w:webHidden/>
              </w:rPr>
            </w:r>
            <w:r>
              <w:rPr>
                <w:noProof/>
                <w:webHidden/>
              </w:rPr>
              <w:fldChar w:fldCharType="separate"/>
            </w:r>
            <w:r>
              <w:rPr>
                <w:noProof/>
                <w:webHidden/>
              </w:rPr>
              <w:t>4</w:t>
            </w:r>
            <w:r>
              <w:rPr>
                <w:noProof/>
                <w:webHidden/>
              </w:rPr>
              <w:fldChar w:fldCharType="end"/>
            </w:r>
          </w:hyperlink>
        </w:p>
        <w:p w14:paraId="30280302" w14:textId="32396F62"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1" w:history="1">
            <w:r w:rsidRPr="00D67D74">
              <w:rPr>
                <w:rStyle w:val="Hyperlnk"/>
                <w:rFonts w:ascii="Times New Roman" w:hAnsi="Times New Roman"/>
                <w:noProof/>
              </w:rPr>
              <w:t>Viktiga begrepp inom läkemedelshantering</w:t>
            </w:r>
            <w:r>
              <w:rPr>
                <w:noProof/>
                <w:webHidden/>
              </w:rPr>
              <w:tab/>
            </w:r>
            <w:r>
              <w:rPr>
                <w:noProof/>
                <w:webHidden/>
              </w:rPr>
              <w:fldChar w:fldCharType="begin"/>
            </w:r>
            <w:r>
              <w:rPr>
                <w:noProof/>
                <w:webHidden/>
              </w:rPr>
              <w:instrText xml:space="preserve"> PAGEREF _Toc195191081 \h </w:instrText>
            </w:r>
            <w:r>
              <w:rPr>
                <w:noProof/>
                <w:webHidden/>
              </w:rPr>
            </w:r>
            <w:r>
              <w:rPr>
                <w:noProof/>
                <w:webHidden/>
              </w:rPr>
              <w:fldChar w:fldCharType="separate"/>
            </w:r>
            <w:r>
              <w:rPr>
                <w:noProof/>
                <w:webHidden/>
              </w:rPr>
              <w:t>4</w:t>
            </w:r>
            <w:r>
              <w:rPr>
                <w:noProof/>
                <w:webHidden/>
              </w:rPr>
              <w:fldChar w:fldCharType="end"/>
            </w:r>
          </w:hyperlink>
        </w:p>
        <w:p w14:paraId="0A08260B" w14:textId="5D3B8B2A"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2" w:history="1">
            <w:r w:rsidRPr="00D67D74">
              <w:rPr>
                <w:rStyle w:val="Hyperlnk"/>
                <w:noProof/>
              </w:rPr>
              <w:t>Process för Läkemedelshantering</w:t>
            </w:r>
            <w:r>
              <w:rPr>
                <w:noProof/>
                <w:webHidden/>
              </w:rPr>
              <w:tab/>
            </w:r>
            <w:r>
              <w:rPr>
                <w:noProof/>
                <w:webHidden/>
              </w:rPr>
              <w:fldChar w:fldCharType="begin"/>
            </w:r>
            <w:r>
              <w:rPr>
                <w:noProof/>
                <w:webHidden/>
              </w:rPr>
              <w:instrText xml:space="preserve"> PAGEREF _Toc195191082 \h </w:instrText>
            </w:r>
            <w:r>
              <w:rPr>
                <w:noProof/>
                <w:webHidden/>
              </w:rPr>
            </w:r>
            <w:r>
              <w:rPr>
                <w:noProof/>
                <w:webHidden/>
              </w:rPr>
              <w:fldChar w:fldCharType="separate"/>
            </w:r>
            <w:r>
              <w:rPr>
                <w:noProof/>
                <w:webHidden/>
              </w:rPr>
              <w:t>4</w:t>
            </w:r>
            <w:r>
              <w:rPr>
                <w:noProof/>
                <w:webHidden/>
              </w:rPr>
              <w:fldChar w:fldCharType="end"/>
            </w:r>
          </w:hyperlink>
        </w:p>
        <w:p w14:paraId="75A81DF4" w14:textId="4E51835A"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083" w:history="1">
            <w:r w:rsidRPr="00D67D74">
              <w:rPr>
                <w:rStyle w:val="Hyperlnk"/>
                <w:noProof/>
              </w:rPr>
              <w:t>Ansvar för läkemedelshantering</w:t>
            </w:r>
            <w:r>
              <w:rPr>
                <w:noProof/>
                <w:webHidden/>
              </w:rPr>
              <w:tab/>
            </w:r>
            <w:r>
              <w:rPr>
                <w:noProof/>
                <w:webHidden/>
              </w:rPr>
              <w:fldChar w:fldCharType="begin"/>
            </w:r>
            <w:r>
              <w:rPr>
                <w:noProof/>
                <w:webHidden/>
              </w:rPr>
              <w:instrText xml:space="preserve"> PAGEREF _Toc195191083 \h </w:instrText>
            </w:r>
            <w:r>
              <w:rPr>
                <w:noProof/>
                <w:webHidden/>
              </w:rPr>
            </w:r>
            <w:r>
              <w:rPr>
                <w:noProof/>
                <w:webHidden/>
              </w:rPr>
              <w:fldChar w:fldCharType="separate"/>
            </w:r>
            <w:r>
              <w:rPr>
                <w:noProof/>
                <w:webHidden/>
              </w:rPr>
              <w:t>5</w:t>
            </w:r>
            <w:r>
              <w:rPr>
                <w:noProof/>
                <w:webHidden/>
              </w:rPr>
              <w:fldChar w:fldCharType="end"/>
            </w:r>
          </w:hyperlink>
        </w:p>
        <w:p w14:paraId="4D920F0E" w14:textId="32619E9F"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4" w:history="1">
            <w:r w:rsidRPr="00D67D74">
              <w:rPr>
                <w:rStyle w:val="Hyperlnk"/>
                <w:noProof/>
              </w:rPr>
              <w:t>Medicinskt ansvarig sjuksköterska (MAS)</w:t>
            </w:r>
            <w:r>
              <w:rPr>
                <w:noProof/>
                <w:webHidden/>
              </w:rPr>
              <w:tab/>
            </w:r>
            <w:r>
              <w:rPr>
                <w:noProof/>
                <w:webHidden/>
              </w:rPr>
              <w:fldChar w:fldCharType="begin"/>
            </w:r>
            <w:r>
              <w:rPr>
                <w:noProof/>
                <w:webHidden/>
              </w:rPr>
              <w:instrText xml:space="preserve"> PAGEREF _Toc195191084 \h </w:instrText>
            </w:r>
            <w:r>
              <w:rPr>
                <w:noProof/>
                <w:webHidden/>
              </w:rPr>
            </w:r>
            <w:r>
              <w:rPr>
                <w:noProof/>
                <w:webHidden/>
              </w:rPr>
              <w:fldChar w:fldCharType="separate"/>
            </w:r>
            <w:r>
              <w:rPr>
                <w:noProof/>
                <w:webHidden/>
              </w:rPr>
              <w:t>5</w:t>
            </w:r>
            <w:r>
              <w:rPr>
                <w:noProof/>
                <w:webHidden/>
              </w:rPr>
              <w:fldChar w:fldCharType="end"/>
            </w:r>
          </w:hyperlink>
        </w:p>
        <w:p w14:paraId="775857D6" w14:textId="6EEB1295"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5" w:history="1">
            <w:r w:rsidRPr="00D67D74">
              <w:rPr>
                <w:rStyle w:val="Hyperlnk"/>
                <w:noProof/>
              </w:rPr>
              <w:t>Läkare</w:t>
            </w:r>
            <w:r>
              <w:rPr>
                <w:noProof/>
                <w:webHidden/>
              </w:rPr>
              <w:tab/>
            </w:r>
            <w:r>
              <w:rPr>
                <w:noProof/>
                <w:webHidden/>
              </w:rPr>
              <w:fldChar w:fldCharType="begin"/>
            </w:r>
            <w:r>
              <w:rPr>
                <w:noProof/>
                <w:webHidden/>
              </w:rPr>
              <w:instrText xml:space="preserve"> PAGEREF _Toc195191085 \h </w:instrText>
            </w:r>
            <w:r>
              <w:rPr>
                <w:noProof/>
                <w:webHidden/>
              </w:rPr>
            </w:r>
            <w:r>
              <w:rPr>
                <w:noProof/>
                <w:webHidden/>
              </w:rPr>
              <w:fldChar w:fldCharType="separate"/>
            </w:r>
            <w:r>
              <w:rPr>
                <w:noProof/>
                <w:webHidden/>
              </w:rPr>
              <w:t>5</w:t>
            </w:r>
            <w:r>
              <w:rPr>
                <w:noProof/>
                <w:webHidden/>
              </w:rPr>
              <w:fldChar w:fldCharType="end"/>
            </w:r>
          </w:hyperlink>
        </w:p>
        <w:p w14:paraId="132E9F16" w14:textId="66FB10A1"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6" w:history="1">
            <w:r w:rsidRPr="00D67D74">
              <w:rPr>
                <w:rStyle w:val="Hyperlnk"/>
                <w:noProof/>
              </w:rPr>
              <w:t>Sjuksköterska</w:t>
            </w:r>
            <w:r>
              <w:rPr>
                <w:noProof/>
                <w:webHidden/>
              </w:rPr>
              <w:tab/>
            </w:r>
            <w:r>
              <w:rPr>
                <w:noProof/>
                <w:webHidden/>
              </w:rPr>
              <w:fldChar w:fldCharType="begin"/>
            </w:r>
            <w:r>
              <w:rPr>
                <w:noProof/>
                <w:webHidden/>
              </w:rPr>
              <w:instrText xml:space="preserve"> PAGEREF _Toc195191086 \h </w:instrText>
            </w:r>
            <w:r>
              <w:rPr>
                <w:noProof/>
                <w:webHidden/>
              </w:rPr>
            </w:r>
            <w:r>
              <w:rPr>
                <w:noProof/>
                <w:webHidden/>
              </w:rPr>
              <w:fldChar w:fldCharType="separate"/>
            </w:r>
            <w:r>
              <w:rPr>
                <w:noProof/>
                <w:webHidden/>
              </w:rPr>
              <w:t>6</w:t>
            </w:r>
            <w:r>
              <w:rPr>
                <w:noProof/>
                <w:webHidden/>
              </w:rPr>
              <w:fldChar w:fldCharType="end"/>
            </w:r>
          </w:hyperlink>
        </w:p>
        <w:p w14:paraId="7E99C9A8" w14:textId="288349DE"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7" w:history="1">
            <w:r w:rsidRPr="00D67D74">
              <w:rPr>
                <w:rStyle w:val="Hyperlnk"/>
                <w:noProof/>
              </w:rPr>
              <w:t>Farmaceut</w:t>
            </w:r>
            <w:r>
              <w:rPr>
                <w:noProof/>
                <w:webHidden/>
              </w:rPr>
              <w:tab/>
            </w:r>
            <w:r>
              <w:rPr>
                <w:noProof/>
                <w:webHidden/>
              </w:rPr>
              <w:fldChar w:fldCharType="begin"/>
            </w:r>
            <w:r>
              <w:rPr>
                <w:noProof/>
                <w:webHidden/>
              </w:rPr>
              <w:instrText xml:space="preserve"> PAGEREF _Toc195191087 \h </w:instrText>
            </w:r>
            <w:r>
              <w:rPr>
                <w:noProof/>
                <w:webHidden/>
              </w:rPr>
            </w:r>
            <w:r>
              <w:rPr>
                <w:noProof/>
                <w:webHidden/>
              </w:rPr>
              <w:fldChar w:fldCharType="separate"/>
            </w:r>
            <w:r>
              <w:rPr>
                <w:noProof/>
                <w:webHidden/>
              </w:rPr>
              <w:t>6</w:t>
            </w:r>
            <w:r>
              <w:rPr>
                <w:noProof/>
                <w:webHidden/>
              </w:rPr>
              <w:fldChar w:fldCharType="end"/>
            </w:r>
          </w:hyperlink>
        </w:p>
        <w:p w14:paraId="6CDA3AD9" w14:textId="5EECD71F"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8" w:history="1">
            <w:r w:rsidRPr="00D67D74">
              <w:rPr>
                <w:rStyle w:val="Hyperlnk"/>
                <w:noProof/>
              </w:rPr>
              <w:t>Enhetschef för delegerad personal</w:t>
            </w:r>
            <w:r>
              <w:rPr>
                <w:noProof/>
                <w:webHidden/>
              </w:rPr>
              <w:tab/>
            </w:r>
            <w:r>
              <w:rPr>
                <w:noProof/>
                <w:webHidden/>
              </w:rPr>
              <w:fldChar w:fldCharType="begin"/>
            </w:r>
            <w:r>
              <w:rPr>
                <w:noProof/>
                <w:webHidden/>
              </w:rPr>
              <w:instrText xml:space="preserve"> PAGEREF _Toc195191088 \h </w:instrText>
            </w:r>
            <w:r>
              <w:rPr>
                <w:noProof/>
                <w:webHidden/>
              </w:rPr>
            </w:r>
            <w:r>
              <w:rPr>
                <w:noProof/>
                <w:webHidden/>
              </w:rPr>
              <w:fldChar w:fldCharType="separate"/>
            </w:r>
            <w:r>
              <w:rPr>
                <w:noProof/>
                <w:webHidden/>
              </w:rPr>
              <w:t>7</w:t>
            </w:r>
            <w:r>
              <w:rPr>
                <w:noProof/>
                <w:webHidden/>
              </w:rPr>
              <w:fldChar w:fldCharType="end"/>
            </w:r>
          </w:hyperlink>
        </w:p>
        <w:p w14:paraId="0B108AC0" w14:textId="6D0264CB"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89" w:history="1">
            <w:r w:rsidRPr="00D67D74">
              <w:rPr>
                <w:rStyle w:val="Hyperlnk"/>
                <w:noProof/>
              </w:rPr>
              <w:t>Delegerad personal</w:t>
            </w:r>
            <w:r>
              <w:rPr>
                <w:noProof/>
                <w:webHidden/>
              </w:rPr>
              <w:tab/>
            </w:r>
            <w:r>
              <w:rPr>
                <w:noProof/>
                <w:webHidden/>
              </w:rPr>
              <w:fldChar w:fldCharType="begin"/>
            </w:r>
            <w:r>
              <w:rPr>
                <w:noProof/>
                <w:webHidden/>
              </w:rPr>
              <w:instrText xml:space="preserve"> PAGEREF _Toc195191089 \h </w:instrText>
            </w:r>
            <w:r>
              <w:rPr>
                <w:noProof/>
                <w:webHidden/>
              </w:rPr>
            </w:r>
            <w:r>
              <w:rPr>
                <w:noProof/>
                <w:webHidden/>
              </w:rPr>
              <w:fldChar w:fldCharType="separate"/>
            </w:r>
            <w:r>
              <w:rPr>
                <w:noProof/>
                <w:webHidden/>
              </w:rPr>
              <w:t>7</w:t>
            </w:r>
            <w:r>
              <w:rPr>
                <w:noProof/>
                <w:webHidden/>
              </w:rPr>
              <w:fldChar w:fldCharType="end"/>
            </w:r>
          </w:hyperlink>
        </w:p>
        <w:p w14:paraId="14A79B3B" w14:textId="03DD421F"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090" w:history="1">
            <w:r w:rsidRPr="00D67D74">
              <w:rPr>
                <w:rStyle w:val="Hyperlnk"/>
                <w:noProof/>
              </w:rPr>
              <w:t>Ordination av läkemedel</w:t>
            </w:r>
            <w:r>
              <w:rPr>
                <w:noProof/>
                <w:webHidden/>
              </w:rPr>
              <w:tab/>
            </w:r>
            <w:r>
              <w:rPr>
                <w:noProof/>
                <w:webHidden/>
              </w:rPr>
              <w:fldChar w:fldCharType="begin"/>
            </w:r>
            <w:r>
              <w:rPr>
                <w:noProof/>
                <w:webHidden/>
              </w:rPr>
              <w:instrText xml:space="preserve"> PAGEREF _Toc195191090 \h </w:instrText>
            </w:r>
            <w:r>
              <w:rPr>
                <w:noProof/>
                <w:webHidden/>
              </w:rPr>
            </w:r>
            <w:r>
              <w:rPr>
                <w:noProof/>
                <w:webHidden/>
              </w:rPr>
              <w:fldChar w:fldCharType="separate"/>
            </w:r>
            <w:r>
              <w:rPr>
                <w:noProof/>
                <w:webHidden/>
              </w:rPr>
              <w:t>8</w:t>
            </w:r>
            <w:r>
              <w:rPr>
                <w:noProof/>
                <w:webHidden/>
              </w:rPr>
              <w:fldChar w:fldCharType="end"/>
            </w:r>
          </w:hyperlink>
        </w:p>
        <w:p w14:paraId="7CFAD1BD" w14:textId="54E9B17D"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91" w:history="1">
            <w:r w:rsidRPr="00D67D74">
              <w:rPr>
                <w:rStyle w:val="Hyperlnk"/>
                <w:noProof/>
              </w:rPr>
              <w:t>Ordination enligt generella direktiv</w:t>
            </w:r>
            <w:r>
              <w:rPr>
                <w:noProof/>
                <w:webHidden/>
              </w:rPr>
              <w:tab/>
            </w:r>
            <w:r>
              <w:rPr>
                <w:noProof/>
                <w:webHidden/>
              </w:rPr>
              <w:fldChar w:fldCharType="begin"/>
            </w:r>
            <w:r>
              <w:rPr>
                <w:noProof/>
                <w:webHidden/>
              </w:rPr>
              <w:instrText xml:space="preserve"> PAGEREF _Toc195191091 \h </w:instrText>
            </w:r>
            <w:r>
              <w:rPr>
                <w:noProof/>
                <w:webHidden/>
              </w:rPr>
            </w:r>
            <w:r>
              <w:rPr>
                <w:noProof/>
                <w:webHidden/>
              </w:rPr>
              <w:fldChar w:fldCharType="separate"/>
            </w:r>
            <w:r>
              <w:rPr>
                <w:noProof/>
                <w:webHidden/>
              </w:rPr>
              <w:t>8</w:t>
            </w:r>
            <w:r>
              <w:rPr>
                <w:noProof/>
                <w:webHidden/>
              </w:rPr>
              <w:fldChar w:fldCharType="end"/>
            </w:r>
          </w:hyperlink>
        </w:p>
        <w:p w14:paraId="3D4D3F6A" w14:textId="700B8E2D"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92" w:history="1">
            <w:r w:rsidRPr="00D67D74">
              <w:rPr>
                <w:rStyle w:val="Hyperlnk"/>
                <w:noProof/>
              </w:rPr>
              <w:t>Utbyte av läkemedel</w:t>
            </w:r>
            <w:r>
              <w:rPr>
                <w:noProof/>
                <w:webHidden/>
              </w:rPr>
              <w:tab/>
            </w:r>
            <w:r>
              <w:rPr>
                <w:noProof/>
                <w:webHidden/>
              </w:rPr>
              <w:fldChar w:fldCharType="begin"/>
            </w:r>
            <w:r>
              <w:rPr>
                <w:noProof/>
                <w:webHidden/>
              </w:rPr>
              <w:instrText xml:space="preserve"> PAGEREF _Toc195191092 \h </w:instrText>
            </w:r>
            <w:r>
              <w:rPr>
                <w:noProof/>
                <w:webHidden/>
              </w:rPr>
            </w:r>
            <w:r>
              <w:rPr>
                <w:noProof/>
                <w:webHidden/>
              </w:rPr>
              <w:fldChar w:fldCharType="separate"/>
            </w:r>
            <w:r>
              <w:rPr>
                <w:noProof/>
                <w:webHidden/>
              </w:rPr>
              <w:t>8</w:t>
            </w:r>
            <w:r>
              <w:rPr>
                <w:noProof/>
                <w:webHidden/>
              </w:rPr>
              <w:fldChar w:fldCharType="end"/>
            </w:r>
          </w:hyperlink>
        </w:p>
        <w:p w14:paraId="578693CF" w14:textId="5243CC9F"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93" w:history="1">
            <w:r w:rsidRPr="00D67D74">
              <w:rPr>
                <w:rStyle w:val="Hyperlnk"/>
                <w:noProof/>
              </w:rPr>
              <w:t>Överkänslighet</w:t>
            </w:r>
            <w:r>
              <w:rPr>
                <w:noProof/>
                <w:webHidden/>
              </w:rPr>
              <w:tab/>
            </w:r>
            <w:r>
              <w:rPr>
                <w:noProof/>
                <w:webHidden/>
              </w:rPr>
              <w:fldChar w:fldCharType="begin"/>
            </w:r>
            <w:r>
              <w:rPr>
                <w:noProof/>
                <w:webHidden/>
              </w:rPr>
              <w:instrText xml:space="preserve"> PAGEREF _Toc195191093 \h </w:instrText>
            </w:r>
            <w:r>
              <w:rPr>
                <w:noProof/>
                <w:webHidden/>
              </w:rPr>
            </w:r>
            <w:r>
              <w:rPr>
                <w:noProof/>
                <w:webHidden/>
              </w:rPr>
              <w:fldChar w:fldCharType="separate"/>
            </w:r>
            <w:r>
              <w:rPr>
                <w:noProof/>
                <w:webHidden/>
              </w:rPr>
              <w:t>9</w:t>
            </w:r>
            <w:r>
              <w:rPr>
                <w:noProof/>
                <w:webHidden/>
              </w:rPr>
              <w:fldChar w:fldCharType="end"/>
            </w:r>
          </w:hyperlink>
        </w:p>
        <w:p w14:paraId="60E13EEB" w14:textId="1F2908B6"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094" w:history="1">
            <w:r w:rsidRPr="00D67D74">
              <w:rPr>
                <w:rStyle w:val="Hyperlnk"/>
                <w:noProof/>
              </w:rPr>
              <w:t>Beställning och leverans</w:t>
            </w:r>
            <w:r>
              <w:rPr>
                <w:noProof/>
                <w:webHidden/>
              </w:rPr>
              <w:tab/>
            </w:r>
            <w:r>
              <w:rPr>
                <w:noProof/>
                <w:webHidden/>
              </w:rPr>
              <w:fldChar w:fldCharType="begin"/>
            </w:r>
            <w:r>
              <w:rPr>
                <w:noProof/>
                <w:webHidden/>
              </w:rPr>
              <w:instrText xml:space="preserve"> PAGEREF _Toc195191094 \h </w:instrText>
            </w:r>
            <w:r>
              <w:rPr>
                <w:noProof/>
                <w:webHidden/>
              </w:rPr>
            </w:r>
            <w:r>
              <w:rPr>
                <w:noProof/>
                <w:webHidden/>
              </w:rPr>
              <w:fldChar w:fldCharType="separate"/>
            </w:r>
            <w:r>
              <w:rPr>
                <w:noProof/>
                <w:webHidden/>
              </w:rPr>
              <w:t>9</w:t>
            </w:r>
            <w:r>
              <w:rPr>
                <w:noProof/>
                <w:webHidden/>
              </w:rPr>
              <w:fldChar w:fldCharType="end"/>
            </w:r>
          </w:hyperlink>
        </w:p>
        <w:p w14:paraId="3C37AB97" w14:textId="74AAEFB3"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095" w:history="1">
            <w:r w:rsidRPr="00D67D74">
              <w:rPr>
                <w:rStyle w:val="Hyperlnk"/>
                <w:noProof/>
              </w:rPr>
              <w:t>Förvaring och kassation av läkemedel</w:t>
            </w:r>
            <w:r>
              <w:rPr>
                <w:noProof/>
                <w:webHidden/>
              </w:rPr>
              <w:tab/>
            </w:r>
            <w:r>
              <w:rPr>
                <w:noProof/>
                <w:webHidden/>
              </w:rPr>
              <w:fldChar w:fldCharType="begin"/>
            </w:r>
            <w:r>
              <w:rPr>
                <w:noProof/>
                <w:webHidden/>
              </w:rPr>
              <w:instrText xml:space="preserve"> PAGEREF _Toc195191095 \h </w:instrText>
            </w:r>
            <w:r>
              <w:rPr>
                <w:noProof/>
                <w:webHidden/>
              </w:rPr>
            </w:r>
            <w:r>
              <w:rPr>
                <w:noProof/>
                <w:webHidden/>
              </w:rPr>
              <w:fldChar w:fldCharType="separate"/>
            </w:r>
            <w:r>
              <w:rPr>
                <w:noProof/>
                <w:webHidden/>
              </w:rPr>
              <w:t>9</w:t>
            </w:r>
            <w:r>
              <w:rPr>
                <w:noProof/>
                <w:webHidden/>
              </w:rPr>
              <w:fldChar w:fldCharType="end"/>
            </w:r>
          </w:hyperlink>
        </w:p>
        <w:p w14:paraId="3EBEA11D" w14:textId="0B1D976F"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96" w:history="1">
            <w:r w:rsidRPr="00D67D74">
              <w:rPr>
                <w:rStyle w:val="Hyperlnk"/>
                <w:noProof/>
              </w:rPr>
              <w:t>Hållbarhetskontroll</w:t>
            </w:r>
            <w:r>
              <w:rPr>
                <w:noProof/>
                <w:webHidden/>
              </w:rPr>
              <w:tab/>
            </w:r>
            <w:r>
              <w:rPr>
                <w:noProof/>
                <w:webHidden/>
              </w:rPr>
              <w:fldChar w:fldCharType="begin"/>
            </w:r>
            <w:r>
              <w:rPr>
                <w:noProof/>
                <w:webHidden/>
              </w:rPr>
              <w:instrText xml:space="preserve"> PAGEREF _Toc195191096 \h </w:instrText>
            </w:r>
            <w:r>
              <w:rPr>
                <w:noProof/>
                <w:webHidden/>
              </w:rPr>
            </w:r>
            <w:r>
              <w:rPr>
                <w:noProof/>
                <w:webHidden/>
              </w:rPr>
              <w:fldChar w:fldCharType="separate"/>
            </w:r>
            <w:r>
              <w:rPr>
                <w:noProof/>
                <w:webHidden/>
              </w:rPr>
              <w:t>10</w:t>
            </w:r>
            <w:r>
              <w:rPr>
                <w:noProof/>
                <w:webHidden/>
              </w:rPr>
              <w:fldChar w:fldCharType="end"/>
            </w:r>
          </w:hyperlink>
        </w:p>
        <w:p w14:paraId="3237A689" w14:textId="52B4C275"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97" w:history="1">
            <w:r w:rsidRPr="00D67D74">
              <w:rPr>
                <w:rStyle w:val="Hyperlnk"/>
                <w:noProof/>
              </w:rPr>
              <w:t>Kassation av läkemedel</w:t>
            </w:r>
            <w:r>
              <w:rPr>
                <w:noProof/>
                <w:webHidden/>
              </w:rPr>
              <w:tab/>
            </w:r>
            <w:r>
              <w:rPr>
                <w:noProof/>
                <w:webHidden/>
              </w:rPr>
              <w:fldChar w:fldCharType="begin"/>
            </w:r>
            <w:r>
              <w:rPr>
                <w:noProof/>
                <w:webHidden/>
              </w:rPr>
              <w:instrText xml:space="preserve"> PAGEREF _Toc195191097 \h </w:instrText>
            </w:r>
            <w:r>
              <w:rPr>
                <w:noProof/>
                <w:webHidden/>
              </w:rPr>
            </w:r>
            <w:r>
              <w:rPr>
                <w:noProof/>
                <w:webHidden/>
              </w:rPr>
              <w:fldChar w:fldCharType="separate"/>
            </w:r>
            <w:r>
              <w:rPr>
                <w:noProof/>
                <w:webHidden/>
              </w:rPr>
              <w:t>10</w:t>
            </w:r>
            <w:r>
              <w:rPr>
                <w:noProof/>
                <w:webHidden/>
              </w:rPr>
              <w:fldChar w:fldCharType="end"/>
            </w:r>
          </w:hyperlink>
        </w:p>
        <w:p w14:paraId="1BFC96CF" w14:textId="446B231F"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098" w:history="1">
            <w:r w:rsidRPr="00D67D74">
              <w:rPr>
                <w:rStyle w:val="Hyperlnk"/>
                <w:noProof/>
              </w:rPr>
              <w:t>Hantering av läkemedel efter dödsfall</w:t>
            </w:r>
            <w:r>
              <w:rPr>
                <w:noProof/>
                <w:webHidden/>
              </w:rPr>
              <w:tab/>
            </w:r>
            <w:r>
              <w:rPr>
                <w:noProof/>
                <w:webHidden/>
              </w:rPr>
              <w:fldChar w:fldCharType="begin"/>
            </w:r>
            <w:r>
              <w:rPr>
                <w:noProof/>
                <w:webHidden/>
              </w:rPr>
              <w:instrText xml:space="preserve"> PAGEREF _Toc195191098 \h </w:instrText>
            </w:r>
            <w:r>
              <w:rPr>
                <w:noProof/>
                <w:webHidden/>
              </w:rPr>
            </w:r>
            <w:r>
              <w:rPr>
                <w:noProof/>
                <w:webHidden/>
              </w:rPr>
              <w:fldChar w:fldCharType="separate"/>
            </w:r>
            <w:r>
              <w:rPr>
                <w:noProof/>
                <w:webHidden/>
              </w:rPr>
              <w:t>11</w:t>
            </w:r>
            <w:r>
              <w:rPr>
                <w:noProof/>
                <w:webHidden/>
              </w:rPr>
              <w:fldChar w:fldCharType="end"/>
            </w:r>
          </w:hyperlink>
        </w:p>
        <w:p w14:paraId="44325027" w14:textId="7112A577"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099" w:history="1">
            <w:r w:rsidRPr="00D67D74">
              <w:rPr>
                <w:rStyle w:val="Hyperlnk"/>
                <w:noProof/>
              </w:rPr>
              <w:t>Iordningställa, administrera och överlämna läkemedel</w:t>
            </w:r>
            <w:r>
              <w:rPr>
                <w:noProof/>
                <w:webHidden/>
              </w:rPr>
              <w:tab/>
            </w:r>
            <w:r>
              <w:rPr>
                <w:noProof/>
                <w:webHidden/>
              </w:rPr>
              <w:fldChar w:fldCharType="begin"/>
            </w:r>
            <w:r>
              <w:rPr>
                <w:noProof/>
                <w:webHidden/>
              </w:rPr>
              <w:instrText xml:space="preserve"> PAGEREF _Toc195191099 \h </w:instrText>
            </w:r>
            <w:r>
              <w:rPr>
                <w:noProof/>
                <w:webHidden/>
              </w:rPr>
            </w:r>
            <w:r>
              <w:rPr>
                <w:noProof/>
                <w:webHidden/>
              </w:rPr>
              <w:fldChar w:fldCharType="separate"/>
            </w:r>
            <w:r>
              <w:rPr>
                <w:noProof/>
                <w:webHidden/>
              </w:rPr>
              <w:t>11</w:t>
            </w:r>
            <w:r>
              <w:rPr>
                <w:noProof/>
                <w:webHidden/>
              </w:rPr>
              <w:fldChar w:fldCharType="end"/>
            </w:r>
          </w:hyperlink>
        </w:p>
        <w:p w14:paraId="5939B08C" w14:textId="46979CC5"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0" w:history="1">
            <w:r w:rsidRPr="00D67D74">
              <w:rPr>
                <w:rStyle w:val="Hyperlnk"/>
                <w:noProof/>
              </w:rPr>
              <w:t>Iordningställa, administrera, överlämna, samt följa upp läkemedelshantering med läkemedelsautomat</w:t>
            </w:r>
            <w:r>
              <w:rPr>
                <w:noProof/>
                <w:webHidden/>
              </w:rPr>
              <w:tab/>
            </w:r>
            <w:r>
              <w:rPr>
                <w:noProof/>
                <w:webHidden/>
              </w:rPr>
              <w:fldChar w:fldCharType="begin"/>
            </w:r>
            <w:r>
              <w:rPr>
                <w:noProof/>
                <w:webHidden/>
              </w:rPr>
              <w:instrText xml:space="preserve"> PAGEREF _Toc195191100 \h </w:instrText>
            </w:r>
            <w:r>
              <w:rPr>
                <w:noProof/>
                <w:webHidden/>
              </w:rPr>
            </w:r>
            <w:r>
              <w:rPr>
                <w:noProof/>
                <w:webHidden/>
              </w:rPr>
              <w:fldChar w:fldCharType="separate"/>
            </w:r>
            <w:r>
              <w:rPr>
                <w:noProof/>
                <w:webHidden/>
              </w:rPr>
              <w:t>12</w:t>
            </w:r>
            <w:r>
              <w:rPr>
                <w:noProof/>
                <w:webHidden/>
              </w:rPr>
              <w:fldChar w:fldCharType="end"/>
            </w:r>
          </w:hyperlink>
        </w:p>
        <w:p w14:paraId="1536D689" w14:textId="607F3364"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101" w:history="1">
            <w:r w:rsidRPr="00D67D74">
              <w:rPr>
                <w:rStyle w:val="Hyperlnk"/>
                <w:noProof/>
              </w:rPr>
              <w:t>Läkemedelslista/receptutskrift Pascal</w:t>
            </w:r>
            <w:r>
              <w:rPr>
                <w:noProof/>
                <w:webHidden/>
              </w:rPr>
              <w:tab/>
            </w:r>
            <w:r>
              <w:rPr>
                <w:noProof/>
                <w:webHidden/>
              </w:rPr>
              <w:fldChar w:fldCharType="begin"/>
            </w:r>
            <w:r>
              <w:rPr>
                <w:noProof/>
                <w:webHidden/>
              </w:rPr>
              <w:instrText xml:space="preserve"> PAGEREF _Toc195191101 \h </w:instrText>
            </w:r>
            <w:r>
              <w:rPr>
                <w:noProof/>
                <w:webHidden/>
              </w:rPr>
            </w:r>
            <w:r>
              <w:rPr>
                <w:noProof/>
                <w:webHidden/>
              </w:rPr>
              <w:fldChar w:fldCharType="separate"/>
            </w:r>
            <w:r>
              <w:rPr>
                <w:noProof/>
                <w:webHidden/>
              </w:rPr>
              <w:t>13</w:t>
            </w:r>
            <w:r>
              <w:rPr>
                <w:noProof/>
                <w:webHidden/>
              </w:rPr>
              <w:fldChar w:fldCharType="end"/>
            </w:r>
          </w:hyperlink>
        </w:p>
        <w:p w14:paraId="73D0F9EB" w14:textId="663BE6E6"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2" w:history="1">
            <w:r w:rsidRPr="00D67D74">
              <w:rPr>
                <w:rStyle w:val="Hyperlnk"/>
                <w:noProof/>
                <w:lang w:eastAsia="zh-CN"/>
              </w:rPr>
              <w:t>Signeringslistor</w:t>
            </w:r>
            <w:r>
              <w:rPr>
                <w:noProof/>
                <w:webHidden/>
              </w:rPr>
              <w:tab/>
            </w:r>
            <w:r>
              <w:rPr>
                <w:noProof/>
                <w:webHidden/>
              </w:rPr>
              <w:fldChar w:fldCharType="begin"/>
            </w:r>
            <w:r>
              <w:rPr>
                <w:noProof/>
                <w:webHidden/>
              </w:rPr>
              <w:instrText xml:space="preserve"> PAGEREF _Toc195191102 \h </w:instrText>
            </w:r>
            <w:r>
              <w:rPr>
                <w:noProof/>
                <w:webHidden/>
              </w:rPr>
            </w:r>
            <w:r>
              <w:rPr>
                <w:noProof/>
                <w:webHidden/>
              </w:rPr>
              <w:fldChar w:fldCharType="separate"/>
            </w:r>
            <w:r>
              <w:rPr>
                <w:noProof/>
                <w:webHidden/>
              </w:rPr>
              <w:t>13</w:t>
            </w:r>
            <w:r>
              <w:rPr>
                <w:noProof/>
                <w:webHidden/>
              </w:rPr>
              <w:fldChar w:fldCharType="end"/>
            </w:r>
          </w:hyperlink>
        </w:p>
        <w:p w14:paraId="33109665" w14:textId="48475464"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3" w:history="1">
            <w:r w:rsidRPr="00D67D74">
              <w:rPr>
                <w:rStyle w:val="Hyperlnk"/>
                <w:noProof/>
              </w:rPr>
              <w:t>Signering</w:t>
            </w:r>
            <w:r>
              <w:rPr>
                <w:noProof/>
                <w:webHidden/>
              </w:rPr>
              <w:tab/>
            </w:r>
            <w:r>
              <w:rPr>
                <w:noProof/>
                <w:webHidden/>
              </w:rPr>
              <w:fldChar w:fldCharType="begin"/>
            </w:r>
            <w:r>
              <w:rPr>
                <w:noProof/>
                <w:webHidden/>
              </w:rPr>
              <w:instrText xml:space="preserve"> PAGEREF _Toc195191103 \h </w:instrText>
            </w:r>
            <w:r>
              <w:rPr>
                <w:noProof/>
                <w:webHidden/>
              </w:rPr>
            </w:r>
            <w:r>
              <w:rPr>
                <w:noProof/>
                <w:webHidden/>
              </w:rPr>
              <w:fldChar w:fldCharType="separate"/>
            </w:r>
            <w:r>
              <w:rPr>
                <w:noProof/>
                <w:webHidden/>
              </w:rPr>
              <w:t>13</w:t>
            </w:r>
            <w:r>
              <w:rPr>
                <w:noProof/>
                <w:webHidden/>
              </w:rPr>
              <w:fldChar w:fldCharType="end"/>
            </w:r>
          </w:hyperlink>
        </w:p>
        <w:p w14:paraId="1E667B6F" w14:textId="47BEB399"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4" w:history="1">
            <w:r w:rsidRPr="00D67D74">
              <w:rPr>
                <w:rStyle w:val="Hyperlnk"/>
                <w:noProof/>
              </w:rPr>
              <w:t>Dosetter</w:t>
            </w:r>
            <w:r>
              <w:rPr>
                <w:noProof/>
                <w:webHidden/>
              </w:rPr>
              <w:tab/>
            </w:r>
            <w:r>
              <w:rPr>
                <w:noProof/>
                <w:webHidden/>
              </w:rPr>
              <w:fldChar w:fldCharType="begin"/>
            </w:r>
            <w:r>
              <w:rPr>
                <w:noProof/>
                <w:webHidden/>
              </w:rPr>
              <w:instrText xml:space="preserve"> PAGEREF _Toc195191104 \h </w:instrText>
            </w:r>
            <w:r>
              <w:rPr>
                <w:noProof/>
                <w:webHidden/>
              </w:rPr>
            </w:r>
            <w:r>
              <w:rPr>
                <w:noProof/>
                <w:webHidden/>
              </w:rPr>
              <w:fldChar w:fldCharType="separate"/>
            </w:r>
            <w:r>
              <w:rPr>
                <w:noProof/>
                <w:webHidden/>
              </w:rPr>
              <w:t>14</w:t>
            </w:r>
            <w:r>
              <w:rPr>
                <w:noProof/>
                <w:webHidden/>
              </w:rPr>
              <w:fldChar w:fldCharType="end"/>
            </w:r>
          </w:hyperlink>
        </w:p>
        <w:p w14:paraId="5C9A0386" w14:textId="4087DA8C"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5" w:history="1">
            <w:r w:rsidRPr="00D67D74">
              <w:rPr>
                <w:rStyle w:val="Hyperlnk"/>
                <w:noProof/>
              </w:rPr>
              <w:t>Kontinuerlig infusion</w:t>
            </w:r>
            <w:r>
              <w:rPr>
                <w:noProof/>
                <w:webHidden/>
              </w:rPr>
              <w:tab/>
            </w:r>
            <w:r>
              <w:rPr>
                <w:noProof/>
                <w:webHidden/>
              </w:rPr>
              <w:fldChar w:fldCharType="begin"/>
            </w:r>
            <w:r>
              <w:rPr>
                <w:noProof/>
                <w:webHidden/>
              </w:rPr>
              <w:instrText xml:space="preserve"> PAGEREF _Toc195191105 \h </w:instrText>
            </w:r>
            <w:r>
              <w:rPr>
                <w:noProof/>
                <w:webHidden/>
              </w:rPr>
            </w:r>
            <w:r>
              <w:rPr>
                <w:noProof/>
                <w:webHidden/>
              </w:rPr>
              <w:fldChar w:fldCharType="separate"/>
            </w:r>
            <w:r>
              <w:rPr>
                <w:noProof/>
                <w:webHidden/>
              </w:rPr>
              <w:t>14</w:t>
            </w:r>
            <w:r>
              <w:rPr>
                <w:noProof/>
                <w:webHidden/>
              </w:rPr>
              <w:fldChar w:fldCharType="end"/>
            </w:r>
          </w:hyperlink>
        </w:p>
        <w:p w14:paraId="1B862058" w14:textId="6E7F6D13"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6" w:history="1">
            <w:r w:rsidRPr="00D67D74">
              <w:rPr>
                <w:rStyle w:val="Hyperlnk"/>
                <w:noProof/>
              </w:rPr>
              <w:t>Spädning</w:t>
            </w:r>
            <w:r>
              <w:rPr>
                <w:noProof/>
                <w:webHidden/>
              </w:rPr>
              <w:tab/>
            </w:r>
            <w:r>
              <w:rPr>
                <w:noProof/>
                <w:webHidden/>
              </w:rPr>
              <w:fldChar w:fldCharType="begin"/>
            </w:r>
            <w:r>
              <w:rPr>
                <w:noProof/>
                <w:webHidden/>
              </w:rPr>
              <w:instrText xml:space="preserve"> PAGEREF _Toc195191106 \h </w:instrText>
            </w:r>
            <w:r>
              <w:rPr>
                <w:noProof/>
                <w:webHidden/>
              </w:rPr>
            </w:r>
            <w:r>
              <w:rPr>
                <w:noProof/>
                <w:webHidden/>
              </w:rPr>
              <w:fldChar w:fldCharType="separate"/>
            </w:r>
            <w:r>
              <w:rPr>
                <w:noProof/>
                <w:webHidden/>
              </w:rPr>
              <w:t>14</w:t>
            </w:r>
            <w:r>
              <w:rPr>
                <w:noProof/>
                <w:webHidden/>
              </w:rPr>
              <w:fldChar w:fldCharType="end"/>
            </w:r>
          </w:hyperlink>
        </w:p>
        <w:p w14:paraId="0393A2B2" w14:textId="49B13F0C"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7" w:history="1">
            <w:r w:rsidRPr="00D67D74">
              <w:rPr>
                <w:rStyle w:val="Hyperlnk"/>
                <w:noProof/>
              </w:rPr>
              <w:t>Läkemedel vid behov</w:t>
            </w:r>
            <w:r>
              <w:rPr>
                <w:noProof/>
                <w:webHidden/>
              </w:rPr>
              <w:tab/>
            </w:r>
            <w:r>
              <w:rPr>
                <w:noProof/>
                <w:webHidden/>
              </w:rPr>
              <w:fldChar w:fldCharType="begin"/>
            </w:r>
            <w:r>
              <w:rPr>
                <w:noProof/>
                <w:webHidden/>
              </w:rPr>
              <w:instrText xml:space="preserve"> PAGEREF _Toc195191107 \h </w:instrText>
            </w:r>
            <w:r>
              <w:rPr>
                <w:noProof/>
                <w:webHidden/>
              </w:rPr>
            </w:r>
            <w:r>
              <w:rPr>
                <w:noProof/>
                <w:webHidden/>
              </w:rPr>
              <w:fldChar w:fldCharType="separate"/>
            </w:r>
            <w:r>
              <w:rPr>
                <w:noProof/>
                <w:webHidden/>
              </w:rPr>
              <w:t>14</w:t>
            </w:r>
            <w:r>
              <w:rPr>
                <w:noProof/>
                <w:webHidden/>
              </w:rPr>
              <w:fldChar w:fldCharType="end"/>
            </w:r>
          </w:hyperlink>
        </w:p>
        <w:p w14:paraId="51D52828" w14:textId="38DD08DB"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8" w:history="1">
            <w:r w:rsidRPr="00D67D74">
              <w:rPr>
                <w:rStyle w:val="Hyperlnk"/>
                <w:noProof/>
              </w:rPr>
              <w:t>Dosjustering</w:t>
            </w:r>
            <w:r>
              <w:rPr>
                <w:noProof/>
                <w:webHidden/>
              </w:rPr>
              <w:tab/>
            </w:r>
            <w:r>
              <w:rPr>
                <w:noProof/>
                <w:webHidden/>
              </w:rPr>
              <w:fldChar w:fldCharType="begin"/>
            </w:r>
            <w:r>
              <w:rPr>
                <w:noProof/>
                <w:webHidden/>
              </w:rPr>
              <w:instrText xml:space="preserve"> PAGEREF _Toc195191108 \h </w:instrText>
            </w:r>
            <w:r>
              <w:rPr>
                <w:noProof/>
                <w:webHidden/>
              </w:rPr>
            </w:r>
            <w:r>
              <w:rPr>
                <w:noProof/>
                <w:webHidden/>
              </w:rPr>
              <w:fldChar w:fldCharType="separate"/>
            </w:r>
            <w:r>
              <w:rPr>
                <w:noProof/>
                <w:webHidden/>
              </w:rPr>
              <w:t>15</w:t>
            </w:r>
            <w:r>
              <w:rPr>
                <w:noProof/>
                <w:webHidden/>
              </w:rPr>
              <w:fldChar w:fldCharType="end"/>
            </w:r>
          </w:hyperlink>
        </w:p>
        <w:p w14:paraId="797267C9" w14:textId="57C10496"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09" w:history="1">
            <w:r w:rsidRPr="00D67D74">
              <w:rPr>
                <w:rStyle w:val="Hyperlnk"/>
                <w:noProof/>
              </w:rPr>
              <w:t>Narkotikaklassade läkemedel</w:t>
            </w:r>
            <w:r>
              <w:rPr>
                <w:noProof/>
                <w:webHidden/>
              </w:rPr>
              <w:tab/>
            </w:r>
            <w:r>
              <w:rPr>
                <w:noProof/>
                <w:webHidden/>
              </w:rPr>
              <w:fldChar w:fldCharType="begin"/>
            </w:r>
            <w:r>
              <w:rPr>
                <w:noProof/>
                <w:webHidden/>
              </w:rPr>
              <w:instrText xml:space="preserve"> PAGEREF _Toc195191109 \h </w:instrText>
            </w:r>
            <w:r>
              <w:rPr>
                <w:noProof/>
                <w:webHidden/>
              </w:rPr>
            </w:r>
            <w:r>
              <w:rPr>
                <w:noProof/>
                <w:webHidden/>
              </w:rPr>
              <w:fldChar w:fldCharType="separate"/>
            </w:r>
            <w:r>
              <w:rPr>
                <w:noProof/>
                <w:webHidden/>
              </w:rPr>
              <w:t>15</w:t>
            </w:r>
            <w:r>
              <w:rPr>
                <w:noProof/>
                <w:webHidden/>
              </w:rPr>
              <w:fldChar w:fldCharType="end"/>
            </w:r>
          </w:hyperlink>
        </w:p>
        <w:p w14:paraId="35048162" w14:textId="041AC4C8"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0" w:history="1">
            <w:r w:rsidRPr="00D67D74">
              <w:rPr>
                <w:rStyle w:val="Hyperlnk"/>
                <w:noProof/>
              </w:rPr>
              <w:t>Syrgas</w:t>
            </w:r>
            <w:r>
              <w:rPr>
                <w:noProof/>
                <w:webHidden/>
              </w:rPr>
              <w:tab/>
            </w:r>
            <w:r>
              <w:rPr>
                <w:noProof/>
                <w:webHidden/>
              </w:rPr>
              <w:fldChar w:fldCharType="begin"/>
            </w:r>
            <w:r>
              <w:rPr>
                <w:noProof/>
                <w:webHidden/>
              </w:rPr>
              <w:instrText xml:space="preserve"> PAGEREF _Toc195191110 \h </w:instrText>
            </w:r>
            <w:r>
              <w:rPr>
                <w:noProof/>
                <w:webHidden/>
              </w:rPr>
            </w:r>
            <w:r>
              <w:rPr>
                <w:noProof/>
                <w:webHidden/>
              </w:rPr>
              <w:fldChar w:fldCharType="separate"/>
            </w:r>
            <w:r>
              <w:rPr>
                <w:noProof/>
                <w:webHidden/>
              </w:rPr>
              <w:t>15</w:t>
            </w:r>
            <w:r>
              <w:rPr>
                <w:noProof/>
                <w:webHidden/>
              </w:rPr>
              <w:fldChar w:fldCharType="end"/>
            </w:r>
          </w:hyperlink>
        </w:p>
        <w:p w14:paraId="08E44DB8" w14:textId="75F3D14C"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1" w:history="1">
            <w:r w:rsidRPr="00D67D74">
              <w:rPr>
                <w:rStyle w:val="Hyperlnk"/>
                <w:noProof/>
              </w:rPr>
              <w:t>Waran</w:t>
            </w:r>
            <w:r>
              <w:rPr>
                <w:noProof/>
                <w:webHidden/>
              </w:rPr>
              <w:tab/>
            </w:r>
            <w:r>
              <w:rPr>
                <w:noProof/>
                <w:webHidden/>
              </w:rPr>
              <w:fldChar w:fldCharType="begin"/>
            </w:r>
            <w:r>
              <w:rPr>
                <w:noProof/>
                <w:webHidden/>
              </w:rPr>
              <w:instrText xml:space="preserve"> PAGEREF _Toc195191111 \h </w:instrText>
            </w:r>
            <w:r>
              <w:rPr>
                <w:noProof/>
                <w:webHidden/>
              </w:rPr>
            </w:r>
            <w:r>
              <w:rPr>
                <w:noProof/>
                <w:webHidden/>
              </w:rPr>
              <w:fldChar w:fldCharType="separate"/>
            </w:r>
            <w:r>
              <w:rPr>
                <w:noProof/>
                <w:webHidden/>
              </w:rPr>
              <w:t>16</w:t>
            </w:r>
            <w:r>
              <w:rPr>
                <w:noProof/>
                <w:webHidden/>
              </w:rPr>
              <w:fldChar w:fldCharType="end"/>
            </w:r>
          </w:hyperlink>
        </w:p>
        <w:p w14:paraId="39863967" w14:textId="49B509AE"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2" w:history="1">
            <w:r w:rsidRPr="00D67D74">
              <w:rPr>
                <w:rStyle w:val="Hyperlnk"/>
                <w:noProof/>
              </w:rPr>
              <w:t>Insulin</w:t>
            </w:r>
            <w:r>
              <w:rPr>
                <w:noProof/>
                <w:webHidden/>
              </w:rPr>
              <w:tab/>
            </w:r>
            <w:r>
              <w:rPr>
                <w:noProof/>
                <w:webHidden/>
              </w:rPr>
              <w:fldChar w:fldCharType="begin"/>
            </w:r>
            <w:r>
              <w:rPr>
                <w:noProof/>
                <w:webHidden/>
              </w:rPr>
              <w:instrText xml:space="preserve"> PAGEREF _Toc195191112 \h </w:instrText>
            </w:r>
            <w:r>
              <w:rPr>
                <w:noProof/>
                <w:webHidden/>
              </w:rPr>
            </w:r>
            <w:r>
              <w:rPr>
                <w:noProof/>
                <w:webHidden/>
              </w:rPr>
              <w:fldChar w:fldCharType="separate"/>
            </w:r>
            <w:r>
              <w:rPr>
                <w:noProof/>
                <w:webHidden/>
              </w:rPr>
              <w:t>16</w:t>
            </w:r>
            <w:r>
              <w:rPr>
                <w:noProof/>
                <w:webHidden/>
              </w:rPr>
              <w:fldChar w:fldCharType="end"/>
            </w:r>
          </w:hyperlink>
        </w:p>
        <w:p w14:paraId="6D54E8AD" w14:textId="5AB65D2B"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3" w:history="1">
            <w:r w:rsidRPr="00D67D74">
              <w:rPr>
                <w:rStyle w:val="Hyperlnk"/>
                <w:noProof/>
              </w:rPr>
              <w:t>Depotplåster</w:t>
            </w:r>
            <w:r>
              <w:rPr>
                <w:noProof/>
                <w:webHidden/>
              </w:rPr>
              <w:tab/>
            </w:r>
            <w:r>
              <w:rPr>
                <w:noProof/>
                <w:webHidden/>
              </w:rPr>
              <w:fldChar w:fldCharType="begin"/>
            </w:r>
            <w:r>
              <w:rPr>
                <w:noProof/>
                <w:webHidden/>
              </w:rPr>
              <w:instrText xml:space="preserve"> PAGEREF _Toc195191113 \h </w:instrText>
            </w:r>
            <w:r>
              <w:rPr>
                <w:noProof/>
                <w:webHidden/>
              </w:rPr>
            </w:r>
            <w:r>
              <w:rPr>
                <w:noProof/>
                <w:webHidden/>
              </w:rPr>
              <w:fldChar w:fldCharType="separate"/>
            </w:r>
            <w:r>
              <w:rPr>
                <w:noProof/>
                <w:webHidden/>
              </w:rPr>
              <w:t>16</w:t>
            </w:r>
            <w:r>
              <w:rPr>
                <w:noProof/>
                <w:webHidden/>
              </w:rPr>
              <w:fldChar w:fldCharType="end"/>
            </w:r>
          </w:hyperlink>
        </w:p>
        <w:p w14:paraId="6D6F20E4" w14:textId="60752FD7"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4" w:history="1">
            <w:r w:rsidRPr="00D67D74">
              <w:rPr>
                <w:rStyle w:val="Hyperlnk"/>
                <w:noProof/>
                <w:lang w:eastAsia="en-US"/>
              </w:rPr>
              <w:t>Byte av narkotiska plåster</w:t>
            </w:r>
            <w:r>
              <w:rPr>
                <w:noProof/>
                <w:webHidden/>
              </w:rPr>
              <w:tab/>
            </w:r>
            <w:r>
              <w:rPr>
                <w:noProof/>
                <w:webHidden/>
              </w:rPr>
              <w:fldChar w:fldCharType="begin"/>
            </w:r>
            <w:r>
              <w:rPr>
                <w:noProof/>
                <w:webHidden/>
              </w:rPr>
              <w:instrText xml:space="preserve"> PAGEREF _Toc195191114 \h </w:instrText>
            </w:r>
            <w:r>
              <w:rPr>
                <w:noProof/>
                <w:webHidden/>
              </w:rPr>
            </w:r>
            <w:r>
              <w:rPr>
                <w:noProof/>
                <w:webHidden/>
              </w:rPr>
              <w:fldChar w:fldCharType="separate"/>
            </w:r>
            <w:r>
              <w:rPr>
                <w:noProof/>
                <w:webHidden/>
              </w:rPr>
              <w:t>16</w:t>
            </w:r>
            <w:r>
              <w:rPr>
                <w:noProof/>
                <w:webHidden/>
              </w:rPr>
              <w:fldChar w:fldCharType="end"/>
            </w:r>
          </w:hyperlink>
        </w:p>
        <w:p w14:paraId="5B4DC855" w14:textId="1A1D9969"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5" w:history="1">
            <w:r w:rsidRPr="00D67D74">
              <w:rPr>
                <w:rStyle w:val="Hyperlnk"/>
                <w:noProof/>
              </w:rPr>
              <w:t>Vaccination</w:t>
            </w:r>
            <w:r>
              <w:rPr>
                <w:noProof/>
                <w:webHidden/>
              </w:rPr>
              <w:tab/>
            </w:r>
            <w:r>
              <w:rPr>
                <w:noProof/>
                <w:webHidden/>
              </w:rPr>
              <w:fldChar w:fldCharType="begin"/>
            </w:r>
            <w:r>
              <w:rPr>
                <w:noProof/>
                <w:webHidden/>
              </w:rPr>
              <w:instrText xml:space="preserve"> PAGEREF _Toc195191115 \h </w:instrText>
            </w:r>
            <w:r>
              <w:rPr>
                <w:noProof/>
                <w:webHidden/>
              </w:rPr>
            </w:r>
            <w:r>
              <w:rPr>
                <w:noProof/>
                <w:webHidden/>
              </w:rPr>
              <w:fldChar w:fldCharType="separate"/>
            </w:r>
            <w:r>
              <w:rPr>
                <w:noProof/>
                <w:webHidden/>
              </w:rPr>
              <w:t>16</w:t>
            </w:r>
            <w:r>
              <w:rPr>
                <w:noProof/>
                <w:webHidden/>
              </w:rPr>
              <w:fldChar w:fldCharType="end"/>
            </w:r>
          </w:hyperlink>
        </w:p>
        <w:p w14:paraId="520B484F" w14:textId="12009A2E"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6" w:history="1">
            <w:r w:rsidRPr="00D67D74">
              <w:rPr>
                <w:rStyle w:val="Hyperlnk"/>
                <w:noProof/>
              </w:rPr>
              <w:t>Cytostatika</w:t>
            </w:r>
            <w:r>
              <w:rPr>
                <w:noProof/>
                <w:webHidden/>
              </w:rPr>
              <w:tab/>
            </w:r>
            <w:r>
              <w:rPr>
                <w:noProof/>
                <w:webHidden/>
              </w:rPr>
              <w:fldChar w:fldCharType="begin"/>
            </w:r>
            <w:r>
              <w:rPr>
                <w:noProof/>
                <w:webHidden/>
              </w:rPr>
              <w:instrText xml:space="preserve"> PAGEREF _Toc195191116 \h </w:instrText>
            </w:r>
            <w:r>
              <w:rPr>
                <w:noProof/>
                <w:webHidden/>
              </w:rPr>
            </w:r>
            <w:r>
              <w:rPr>
                <w:noProof/>
                <w:webHidden/>
              </w:rPr>
              <w:fldChar w:fldCharType="separate"/>
            </w:r>
            <w:r>
              <w:rPr>
                <w:noProof/>
                <w:webHidden/>
              </w:rPr>
              <w:t>16</w:t>
            </w:r>
            <w:r>
              <w:rPr>
                <w:noProof/>
                <w:webHidden/>
              </w:rPr>
              <w:fldChar w:fldCharType="end"/>
            </w:r>
          </w:hyperlink>
        </w:p>
        <w:p w14:paraId="15E1D9F7" w14:textId="4DBB7DBB" w:rsidR="00D33F3C" w:rsidRDefault="00D33F3C">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95191117" w:history="1">
            <w:r w:rsidRPr="00D67D74">
              <w:rPr>
                <w:rStyle w:val="Hyperlnk"/>
                <w:noProof/>
              </w:rPr>
              <w:t>Naturläkemedel/kosttillskott</w:t>
            </w:r>
            <w:r>
              <w:rPr>
                <w:noProof/>
                <w:webHidden/>
              </w:rPr>
              <w:tab/>
            </w:r>
            <w:r>
              <w:rPr>
                <w:noProof/>
                <w:webHidden/>
              </w:rPr>
              <w:fldChar w:fldCharType="begin"/>
            </w:r>
            <w:r>
              <w:rPr>
                <w:noProof/>
                <w:webHidden/>
              </w:rPr>
              <w:instrText xml:space="preserve"> PAGEREF _Toc195191117 \h </w:instrText>
            </w:r>
            <w:r>
              <w:rPr>
                <w:noProof/>
                <w:webHidden/>
              </w:rPr>
            </w:r>
            <w:r>
              <w:rPr>
                <w:noProof/>
                <w:webHidden/>
              </w:rPr>
              <w:fldChar w:fldCharType="separate"/>
            </w:r>
            <w:r>
              <w:rPr>
                <w:noProof/>
                <w:webHidden/>
              </w:rPr>
              <w:t>17</w:t>
            </w:r>
            <w:r>
              <w:rPr>
                <w:noProof/>
                <w:webHidden/>
              </w:rPr>
              <w:fldChar w:fldCharType="end"/>
            </w:r>
          </w:hyperlink>
        </w:p>
        <w:p w14:paraId="1473955A" w14:textId="007C8F29"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118" w:history="1">
            <w:r w:rsidRPr="00D67D74">
              <w:rPr>
                <w:rStyle w:val="Hyperlnk"/>
                <w:noProof/>
              </w:rPr>
              <w:t>Avvikelserapportering</w:t>
            </w:r>
            <w:r>
              <w:rPr>
                <w:noProof/>
                <w:webHidden/>
              </w:rPr>
              <w:tab/>
            </w:r>
            <w:r>
              <w:rPr>
                <w:noProof/>
                <w:webHidden/>
              </w:rPr>
              <w:fldChar w:fldCharType="begin"/>
            </w:r>
            <w:r>
              <w:rPr>
                <w:noProof/>
                <w:webHidden/>
              </w:rPr>
              <w:instrText xml:space="preserve"> PAGEREF _Toc195191118 \h </w:instrText>
            </w:r>
            <w:r>
              <w:rPr>
                <w:noProof/>
                <w:webHidden/>
              </w:rPr>
            </w:r>
            <w:r>
              <w:rPr>
                <w:noProof/>
                <w:webHidden/>
              </w:rPr>
              <w:fldChar w:fldCharType="separate"/>
            </w:r>
            <w:r>
              <w:rPr>
                <w:noProof/>
                <w:webHidden/>
              </w:rPr>
              <w:t>17</w:t>
            </w:r>
            <w:r>
              <w:rPr>
                <w:noProof/>
                <w:webHidden/>
              </w:rPr>
              <w:fldChar w:fldCharType="end"/>
            </w:r>
          </w:hyperlink>
        </w:p>
        <w:p w14:paraId="31354F26" w14:textId="37AB2FF1"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119" w:history="1">
            <w:r w:rsidRPr="00D67D74">
              <w:rPr>
                <w:rStyle w:val="Hyperlnk"/>
                <w:noProof/>
              </w:rPr>
              <w:t>Bilagor.</w:t>
            </w:r>
            <w:r>
              <w:rPr>
                <w:noProof/>
                <w:webHidden/>
              </w:rPr>
              <w:tab/>
            </w:r>
            <w:r>
              <w:rPr>
                <w:noProof/>
                <w:webHidden/>
              </w:rPr>
              <w:fldChar w:fldCharType="begin"/>
            </w:r>
            <w:r>
              <w:rPr>
                <w:noProof/>
                <w:webHidden/>
              </w:rPr>
              <w:instrText xml:space="preserve"> PAGEREF _Toc195191119 \h </w:instrText>
            </w:r>
            <w:r>
              <w:rPr>
                <w:noProof/>
                <w:webHidden/>
              </w:rPr>
            </w:r>
            <w:r>
              <w:rPr>
                <w:noProof/>
                <w:webHidden/>
              </w:rPr>
              <w:fldChar w:fldCharType="separate"/>
            </w:r>
            <w:r>
              <w:rPr>
                <w:noProof/>
                <w:webHidden/>
              </w:rPr>
              <w:t>17</w:t>
            </w:r>
            <w:r>
              <w:rPr>
                <w:noProof/>
                <w:webHidden/>
              </w:rPr>
              <w:fldChar w:fldCharType="end"/>
            </w:r>
          </w:hyperlink>
        </w:p>
        <w:p w14:paraId="652A3A25" w14:textId="50B2D51C"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120" w:history="1">
            <w:r w:rsidRPr="00D67D74">
              <w:rPr>
                <w:rStyle w:val="Hyperlnk"/>
                <w:noProof/>
              </w:rPr>
              <w:t>Koppling till andra styrande dokument</w:t>
            </w:r>
            <w:r>
              <w:rPr>
                <w:noProof/>
                <w:webHidden/>
              </w:rPr>
              <w:tab/>
            </w:r>
            <w:r>
              <w:rPr>
                <w:noProof/>
                <w:webHidden/>
              </w:rPr>
              <w:fldChar w:fldCharType="begin"/>
            </w:r>
            <w:r>
              <w:rPr>
                <w:noProof/>
                <w:webHidden/>
              </w:rPr>
              <w:instrText xml:space="preserve"> PAGEREF _Toc195191120 \h </w:instrText>
            </w:r>
            <w:r>
              <w:rPr>
                <w:noProof/>
                <w:webHidden/>
              </w:rPr>
            </w:r>
            <w:r>
              <w:rPr>
                <w:noProof/>
                <w:webHidden/>
              </w:rPr>
              <w:fldChar w:fldCharType="separate"/>
            </w:r>
            <w:r>
              <w:rPr>
                <w:noProof/>
                <w:webHidden/>
              </w:rPr>
              <w:t>17</w:t>
            </w:r>
            <w:r>
              <w:rPr>
                <w:noProof/>
                <w:webHidden/>
              </w:rPr>
              <w:fldChar w:fldCharType="end"/>
            </w:r>
          </w:hyperlink>
        </w:p>
        <w:p w14:paraId="20059960" w14:textId="686DD902" w:rsidR="00D33F3C" w:rsidRDefault="00D33F3C">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95191121" w:history="1">
            <w:r w:rsidRPr="00D67D74">
              <w:rPr>
                <w:rStyle w:val="Hyperlnk"/>
                <w:noProof/>
              </w:rPr>
              <w:t>Stödjande dokument</w:t>
            </w:r>
            <w:r>
              <w:rPr>
                <w:noProof/>
                <w:webHidden/>
              </w:rPr>
              <w:tab/>
            </w:r>
            <w:r>
              <w:rPr>
                <w:noProof/>
                <w:webHidden/>
              </w:rPr>
              <w:fldChar w:fldCharType="begin"/>
            </w:r>
            <w:r>
              <w:rPr>
                <w:noProof/>
                <w:webHidden/>
              </w:rPr>
              <w:instrText xml:space="preserve"> PAGEREF _Toc195191121 \h </w:instrText>
            </w:r>
            <w:r>
              <w:rPr>
                <w:noProof/>
                <w:webHidden/>
              </w:rPr>
            </w:r>
            <w:r>
              <w:rPr>
                <w:noProof/>
                <w:webHidden/>
              </w:rPr>
              <w:fldChar w:fldCharType="separate"/>
            </w:r>
            <w:r>
              <w:rPr>
                <w:noProof/>
                <w:webHidden/>
              </w:rPr>
              <w:t>17</w:t>
            </w:r>
            <w:r>
              <w:rPr>
                <w:noProof/>
                <w:webHidden/>
              </w:rPr>
              <w:fldChar w:fldCharType="end"/>
            </w:r>
          </w:hyperlink>
        </w:p>
        <w:p w14:paraId="66ED5CF2" w14:textId="11D9BBFD" w:rsidR="007725D7" w:rsidRDefault="006C59B8" w:rsidP="2F9D224E">
          <w:pPr>
            <w:pStyle w:val="Innehll1"/>
            <w:tabs>
              <w:tab w:val="right" w:leader="dot" w:pos="9060"/>
            </w:tabs>
            <w:rPr>
              <w:rStyle w:val="Hyperlnk"/>
              <w:noProof/>
            </w:rPr>
          </w:pPr>
          <w:r>
            <w:fldChar w:fldCharType="end"/>
          </w:r>
        </w:p>
      </w:sdtContent>
    </w:sdt>
    <w:p w14:paraId="354A75A8" w14:textId="2002CB80" w:rsidR="003C0079" w:rsidRDefault="003C0079" w:rsidP="00B726A8">
      <w:pPr>
        <w:spacing w:line="276" w:lineRule="auto"/>
        <w:ind w:right="425"/>
      </w:pPr>
    </w:p>
    <w:p w14:paraId="04907092" w14:textId="77777777" w:rsidR="003C0079" w:rsidRPr="00500875" w:rsidRDefault="003C0079" w:rsidP="00B726A8">
      <w:pPr>
        <w:spacing w:line="276" w:lineRule="auto"/>
        <w:ind w:right="425"/>
        <w:rPr>
          <w:rFonts w:ascii="Times New Roman" w:hAnsi="Times New Roman"/>
          <w:sz w:val="24"/>
          <w:szCs w:val="24"/>
        </w:rPr>
      </w:pPr>
      <w:r w:rsidRPr="0098716A">
        <w:rPr>
          <w:rFonts w:ascii="Times New Roman" w:hAnsi="Times New Roman"/>
          <w:sz w:val="24"/>
          <w:szCs w:val="24"/>
        </w:rPr>
        <w:br w:type="page"/>
      </w:r>
    </w:p>
    <w:p w14:paraId="4E6BE7D3" w14:textId="5DB05EEB" w:rsidR="008E65F9" w:rsidRDefault="00091B60" w:rsidP="00494701">
      <w:pPr>
        <w:pStyle w:val="Rubrik1"/>
        <w:spacing w:line="276" w:lineRule="auto"/>
        <w:ind w:right="425"/>
        <w:rPr>
          <w:sz w:val="28"/>
          <w:szCs w:val="28"/>
        </w:rPr>
      </w:pPr>
      <w:bookmarkStart w:id="0" w:name="_Toc95555689"/>
      <w:bookmarkStart w:id="1" w:name="_Toc261898084"/>
      <w:bookmarkStart w:id="2" w:name="_Toc261898172"/>
      <w:bookmarkStart w:id="3" w:name="_Toc403760389"/>
      <w:bookmarkStart w:id="4" w:name="_Toc195191079"/>
      <w:r w:rsidRPr="2F9D224E">
        <w:rPr>
          <w:sz w:val="28"/>
          <w:szCs w:val="28"/>
        </w:rPr>
        <w:lastRenderedPageBreak/>
        <w:t>Ändringar från föregående version</w:t>
      </w:r>
      <w:bookmarkEnd w:id="4"/>
    </w:p>
    <w:p w14:paraId="6B1F312E" w14:textId="66603353" w:rsidR="00584FF5" w:rsidRPr="00FF5C5F" w:rsidRDefault="00584FF5" w:rsidP="00584FF5">
      <w:pPr>
        <w:pStyle w:val="Brdtext"/>
      </w:pPr>
      <w:r w:rsidRPr="00FF5C5F">
        <w:t xml:space="preserve">Förtydligande gällande </w:t>
      </w:r>
      <w:r w:rsidR="00495F4A">
        <w:t>s</w:t>
      </w:r>
      <w:r w:rsidRPr="00FF5C5F">
        <w:t>jukskötersk</w:t>
      </w:r>
      <w:r w:rsidR="000F3C06" w:rsidRPr="00FF5C5F">
        <w:t>a</w:t>
      </w:r>
      <w:r w:rsidRPr="00FF5C5F">
        <w:t>s ansvar för läkem</w:t>
      </w:r>
      <w:r w:rsidR="000F3C06" w:rsidRPr="00FF5C5F">
        <w:t>e</w:t>
      </w:r>
      <w:r w:rsidRPr="00FF5C5F">
        <w:t>delshantering.</w:t>
      </w:r>
    </w:p>
    <w:p w14:paraId="082858EA" w14:textId="2B24D264" w:rsidR="00584FF5" w:rsidRPr="00FF5C5F" w:rsidRDefault="00584FF5" w:rsidP="00584FF5">
      <w:pPr>
        <w:pStyle w:val="Brdtext"/>
      </w:pPr>
      <w:r w:rsidRPr="00FF5C5F">
        <w:t xml:space="preserve">Ny </w:t>
      </w:r>
      <w:r w:rsidR="000F3C06" w:rsidRPr="00FF5C5F">
        <w:t xml:space="preserve">beskrivning av </w:t>
      </w:r>
      <w:r w:rsidR="00495F4A">
        <w:t>f</w:t>
      </w:r>
      <w:r w:rsidR="000F3C06" w:rsidRPr="00FF5C5F">
        <w:t>armaceuters ansvar.</w:t>
      </w:r>
    </w:p>
    <w:p w14:paraId="6FEC8FF3" w14:textId="582989DD" w:rsidR="008253D7" w:rsidRPr="00FF5C5F" w:rsidRDefault="00B94F7B" w:rsidP="00E34B82">
      <w:pPr>
        <w:pStyle w:val="Brdtext"/>
        <w:rPr>
          <w:b/>
          <w:bCs/>
        </w:rPr>
      </w:pPr>
      <w:r w:rsidRPr="00FF5C5F">
        <w:t>Nytt avsnitt: Iordningställa, administrera, överlämna, samt följa upp läkemedelshantering med läkemedelsautomat</w:t>
      </w:r>
      <w:r w:rsidR="00584FF5" w:rsidRPr="00FF5C5F">
        <w:t>.</w:t>
      </w:r>
    </w:p>
    <w:p w14:paraId="627539F7" w14:textId="32500C24" w:rsidR="003C0079" w:rsidRPr="00F64CED" w:rsidRDefault="003C0079" w:rsidP="003B124D">
      <w:pPr>
        <w:pStyle w:val="Rubrik1"/>
        <w:spacing w:line="276" w:lineRule="auto"/>
        <w:ind w:right="425"/>
      </w:pPr>
      <w:bookmarkStart w:id="5" w:name="_Toc195191080"/>
      <w:r>
        <w:t>I</w:t>
      </w:r>
      <w:bookmarkEnd w:id="0"/>
      <w:bookmarkEnd w:id="1"/>
      <w:bookmarkEnd w:id="2"/>
      <w:r>
        <w:t>nledning</w:t>
      </w:r>
      <w:bookmarkEnd w:id="3"/>
      <w:bookmarkEnd w:id="5"/>
    </w:p>
    <w:p w14:paraId="463DABE5" w14:textId="445675A8" w:rsidR="00B95213" w:rsidRPr="00F64CED" w:rsidRDefault="00B95213" w:rsidP="00B726A8">
      <w:pPr>
        <w:spacing w:after="240" w:line="276" w:lineRule="auto"/>
        <w:ind w:left="426" w:right="425"/>
        <w:rPr>
          <w:rFonts w:ascii="Times New Roman" w:hAnsi="Times New Roman"/>
          <w:sz w:val="24"/>
          <w:szCs w:val="24"/>
        </w:rPr>
      </w:pPr>
      <w:r w:rsidRPr="00F64CED">
        <w:rPr>
          <w:rFonts w:ascii="Times New Roman" w:hAnsi="Times New Roman"/>
          <w:sz w:val="24"/>
          <w:szCs w:val="24"/>
        </w:rPr>
        <w:t xml:space="preserve">Riktlinjen vänder sig till </w:t>
      </w:r>
      <w:r w:rsidR="00434EA7" w:rsidRPr="00F64CED">
        <w:rPr>
          <w:rFonts w:ascii="Times New Roman" w:hAnsi="Times New Roman"/>
          <w:sz w:val="24"/>
          <w:szCs w:val="24"/>
        </w:rPr>
        <w:t>personal som hanterar läkemedel</w:t>
      </w:r>
      <w:r w:rsidR="009C2AF8" w:rsidRPr="00F64CED">
        <w:rPr>
          <w:rFonts w:ascii="Times New Roman" w:hAnsi="Times New Roman"/>
          <w:sz w:val="24"/>
          <w:szCs w:val="24"/>
        </w:rPr>
        <w:t xml:space="preserve"> och deras chefer</w:t>
      </w:r>
      <w:r w:rsidR="00434EA7" w:rsidRPr="00F64CED">
        <w:rPr>
          <w:rFonts w:ascii="Times New Roman" w:hAnsi="Times New Roman"/>
          <w:sz w:val="24"/>
          <w:szCs w:val="24"/>
        </w:rPr>
        <w:t xml:space="preserve">. </w:t>
      </w:r>
    </w:p>
    <w:p w14:paraId="50FB0CFC" w14:textId="36E27DED" w:rsidR="00C22D93" w:rsidRDefault="003C0079" w:rsidP="00B726A8">
      <w:pPr>
        <w:spacing w:line="276" w:lineRule="auto"/>
        <w:ind w:left="426" w:right="425"/>
        <w:rPr>
          <w:rFonts w:ascii="Times New Roman" w:hAnsi="Times New Roman"/>
          <w:sz w:val="24"/>
          <w:szCs w:val="24"/>
        </w:rPr>
      </w:pPr>
      <w:r w:rsidRPr="6412045F">
        <w:rPr>
          <w:rFonts w:ascii="Times New Roman" w:hAnsi="Times New Roman"/>
          <w:sz w:val="24"/>
          <w:szCs w:val="24"/>
        </w:rPr>
        <w:t>Läkemedelshantering är e</w:t>
      </w:r>
      <w:r w:rsidR="003D422C">
        <w:rPr>
          <w:rFonts w:ascii="Times New Roman" w:hAnsi="Times New Roman"/>
          <w:sz w:val="24"/>
          <w:szCs w:val="24"/>
        </w:rPr>
        <w:t>n</w:t>
      </w:r>
      <w:r w:rsidRPr="6412045F">
        <w:rPr>
          <w:rFonts w:ascii="Times New Roman" w:hAnsi="Times New Roman"/>
          <w:sz w:val="24"/>
          <w:szCs w:val="24"/>
        </w:rPr>
        <w:t xml:space="preserve"> kvalificera</w:t>
      </w:r>
      <w:r w:rsidR="003D422C">
        <w:rPr>
          <w:rFonts w:ascii="Times New Roman" w:hAnsi="Times New Roman"/>
          <w:sz w:val="24"/>
          <w:szCs w:val="24"/>
        </w:rPr>
        <w:t>d</w:t>
      </w:r>
      <w:r w:rsidRPr="00A26C5E">
        <w:rPr>
          <w:rFonts w:ascii="Times New Roman" w:hAnsi="Times New Roman"/>
          <w:color w:val="000000" w:themeColor="text1"/>
          <w:sz w:val="24"/>
          <w:szCs w:val="24"/>
        </w:rPr>
        <w:t xml:space="preserve"> arbet</w:t>
      </w:r>
      <w:r w:rsidR="003D422C" w:rsidRPr="00A26C5E">
        <w:rPr>
          <w:rFonts w:ascii="Times New Roman" w:hAnsi="Times New Roman"/>
          <w:color w:val="000000" w:themeColor="text1"/>
          <w:sz w:val="24"/>
          <w:szCs w:val="24"/>
        </w:rPr>
        <w:t xml:space="preserve">suppgift </w:t>
      </w:r>
      <w:r w:rsidRPr="6412045F">
        <w:rPr>
          <w:rFonts w:ascii="Times New Roman" w:hAnsi="Times New Roman"/>
          <w:sz w:val="24"/>
          <w:szCs w:val="24"/>
        </w:rPr>
        <w:t>som förutsätter goda kunskaper och ett gott omdöme hos den personal som hanterar läkemedel. För patientens säkerhet krävs att personalens ansvar är klart definierat och att var och en är medveten om sina befogenheter och sitt ansvar.</w:t>
      </w:r>
      <w:r w:rsidR="00C22D93" w:rsidRPr="6412045F">
        <w:rPr>
          <w:rFonts w:ascii="Times New Roman" w:hAnsi="Times New Roman"/>
          <w:sz w:val="24"/>
          <w:szCs w:val="24"/>
        </w:rPr>
        <w:t xml:space="preserve"> Syftet med riktlinjen är att skapa en säker läkemedelshantering. Riktlinje för läkemedelshantering </w:t>
      </w:r>
      <w:r w:rsidR="004011E4" w:rsidRPr="6412045F">
        <w:rPr>
          <w:rFonts w:ascii="Times New Roman" w:hAnsi="Times New Roman"/>
          <w:sz w:val="24"/>
          <w:szCs w:val="24"/>
        </w:rPr>
        <w:t>ska kompletteras med l</w:t>
      </w:r>
      <w:r w:rsidR="00AA00D5" w:rsidRPr="6412045F">
        <w:rPr>
          <w:rFonts w:ascii="Times New Roman" w:hAnsi="Times New Roman"/>
          <w:sz w:val="24"/>
          <w:szCs w:val="24"/>
        </w:rPr>
        <w:t xml:space="preserve">okal rutin </w:t>
      </w:r>
      <w:r w:rsidR="00CB5770" w:rsidRPr="6412045F">
        <w:rPr>
          <w:rFonts w:ascii="Times New Roman" w:hAnsi="Times New Roman"/>
          <w:sz w:val="24"/>
          <w:szCs w:val="24"/>
        </w:rPr>
        <w:t>för</w:t>
      </w:r>
      <w:r w:rsidR="00AA00D5" w:rsidRPr="6412045F">
        <w:rPr>
          <w:rFonts w:ascii="Times New Roman" w:hAnsi="Times New Roman"/>
          <w:sz w:val="24"/>
          <w:szCs w:val="24"/>
        </w:rPr>
        <w:t xml:space="preserve"> läkemedelshantering</w:t>
      </w:r>
      <w:r w:rsidR="00CB5770" w:rsidRPr="6412045F">
        <w:rPr>
          <w:rFonts w:ascii="Times New Roman" w:hAnsi="Times New Roman"/>
          <w:sz w:val="24"/>
          <w:szCs w:val="24"/>
        </w:rPr>
        <w:t>, enligt bilaga</w:t>
      </w:r>
      <w:r w:rsidR="00AA00D5" w:rsidRPr="6412045F">
        <w:rPr>
          <w:rFonts w:ascii="Times New Roman" w:hAnsi="Times New Roman"/>
          <w:sz w:val="24"/>
          <w:szCs w:val="24"/>
        </w:rPr>
        <w:t>.</w:t>
      </w:r>
    </w:p>
    <w:p w14:paraId="3BCD29ED" w14:textId="295F6E04" w:rsidR="00A26C5E" w:rsidRPr="00A26C5E" w:rsidRDefault="00A26C5E" w:rsidP="00A26C5E">
      <w:pPr>
        <w:pStyle w:val="Rubrik2"/>
        <w:rPr>
          <w:rFonts w:ascii="Times New Roman" w:hAnsi="Times New Roman" w:cs="Times New Roman"/>
        </w:rPr>
      </w:pPr>
      <w:bookmarkStart w:id="6" w:name="_Toc95555698"/>
      <w:bookmarkStart w:id="7" w:name="_Toc261898094"/>
      <w:bookmarkStart w:id="8" w:name="_Toc261898182"/>
      <w:bookmarkStart w:id="9" w:name="_Toc403760399"/>
      <w:bookmarkStart w:id="10" w:name="_Toc195191081"/>
      <w:r w:rsidRPr="2F9D224E">
        <w:rPr>
          <w:rFonts w:ascii="Times New Roman" w:hAnsi="Times New Roman" w:cs="Times New Roman"/>
        </w:rPr>
        <w:t>Viktiga begrepp inom läkemedelshantering</w:t>
      </w:r>
      <w:bookmarkEnd w:id="6"/>
      <w:bookmarkEnd w:id="7"/>
      <w:bookmarkEnd w:id="8"/>
      <w:bookmarkEnd w:id="9"/>
      <w:bookmarkEnd w:id="10"/>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5586"/>
      </w:tblGrid>
      <w:tr w:rsidR="00A26C5E" w:rsidRPr="0098716A" w14:paraId="2EEA6989" w14:textId="77777777" w:rsidTr="4BA5B092">
        <w:tc>
          <w:tcPr>
            <w:tcW w:w="3060" w:type="dxa"/>
          </w:tcPr>
          <w:p w14:paraId="48CE4C61" w14:textId="77777777" w:rsidR="00A26C5E" w:rsidRPr="007725D7" w:rsidRDefault="00A26C5E" w:rsidP="00C456DD">
            <w:pPr>
              <w:spacing w:line="276" w:lineRule="auto"/>
              <w:ind w:right="425"/>
              <w:rPr>
                <w:rFonts w:ascii="Times New Roman" w:hAnsi="Times New Roman"/>
                <w:b/>
                <w:bCs/>
                <w:sz w:val="24"/>
                <w:szCs w:val="24"/>
              </w:rPr>
            </w:pPr>
            <w:r w:rsidRPr="007725D7">
              <w:rPr>
                <w:rFonts w:ascii="Times New Roman" w:hAnsi="Times New Roman"/>
                <w:b/>
                <w:bCs/>
                <w:sz w:val="24"/>
                <w:szCs w:val="24"/>
              </w:rPr>
              <w:t>Läkemedelslista</w:t>
            </w:r>
          </w:p>
        </w:tc>
        <w:tc>
          <w:tcPr>
            <w:tcW w:w="5586" w:type="dxa"/>
          </w:tcPr>
          <w:p w14:paraId="2D54F291" w14:textId="77777777" w:rsidR="00A26C5E" w:rsidRPr="007725D7" w:rsidRDefault="00A26C5E" w:rsidP="00C456DD">
            <w:pPr>
              <w:spacing w:line="276" w:lineRule="auto"/>
              <w:ind w:right="425"/>
              <w:rPr>
                <w:rFonts w:ascii="Times New Roman" w:hAnsi="Times New Roman"/>
                <w:sz w:val="24"/>
                <w:szCs w:val="24"/>
              </w:rPr>
            </w:pPr>
            <w:r w:rsidRPr="007725D7">
              <w:rPr>
                <w:rFonts w:ascii="Times New Roman" w:hAnsi="Times New Roman"/>
                <w:sz w:val="24"/>
                <w:szCs w:val="24"/>
              </w:rPr>
              <w:t>Lista med uppgifter om läkemedelsordinationer som avser en viss patient</w:t>
            </w:r>
          </w:p>
        </w:tc>
      </w:tr>
      <w:tr w:rsidR="00A26C5E" w:rsidRPr="0098716A" w14:paraId="4EED1B7A" w14:textId="77777777" w:rsidTr="4BA5B092">
        <w:tc>
          <w:tcPr>
            <w:tcW w:w="3060" w:type="dxa"/>
          </w:tcPr>
          <w:p w14:paraId="71DF83D5" w14:textId="06D7C4AB" w:rsidR="00A26C5E" w:rsidRPr="007725D7" w:rsidRDefault="675216CE" w:rsidP="5C4D359B">
            <w:pPr>
              <w:spacing w:line="276" w:lineRule="auto"/>
              <w:ind w:right="425"/>
              <w:rPr>
                <w:rFonts w:ascii="Times New Roman" w:hAnsi="Times New Roman"/>
                <w:b/>
                <w:bCs/>
                <w:sz w:val="24"/>
                <w:szCs w:val="24"/>
              </w:rPr>
            </w:pPr>
            <w:r w:rsidRPr="5C4D359B">
              <w:rPr>
                <w:rFonts w:ascii="Times New Roman" w:hAnsi="Times New Roman"/>
                <w:b/>
                <w:bCs/>
                <w:sz w:val="24"/>
                <w:szCs w:val="24"/>
              </w:rPr>
              <w:t>Receptutskrift Pascal</w:t>
            </w:r>
          </w:p>
        </w:tc>
        <w:tc>
          <w:tcPr>
            <w:tcW w:w="5586" w:type="dxa"/>
          </w:tcPr>
          <w:p w14:paraId="26D18521" w14:textId="11CF9C1D" w:rsidR="00A26C5E" w:rsidRPr="007725D7" w:rsidRDefault="00A26C5E" w:rsidP="5C4D359B">
            <w:pPr>
              <w:spacing w:line="276" w:lineRule="auto"/>
              <w:ind w:right="425"/>
              <w:rPr>
                <w:rFonts w:ascii="Times New Roman" w:hAnsi="Times New Roman"/>
                <w:sz w:val="24"/>
                <w:szCs w:val="24"/>
              </w:rPr>
            </w:pPr>
            <w:r w:rsidRPr="4BA5B092">
              <w:rPr>
                <w:rFonts w:ascii="Times New Roman" w:hAnsi="Times New Roman"/>
                <w:sz w:val="24"/>
                <w:szCs w:val="24"/>
              </w:rPr>
              <w:t xml:space="preserve">Tillhör ordinationsverktyget Pascal. </w:t>
            </w:r>
            <w:r w:rsidR="55988848" w:rsidRPr="4BA5B092">
              <w:rPr>
                <w:rFonts w:ascii="Times New Roman" w:hAnsi="Times New Roman"/>
                <w:sz w:val="24"/>
                <w:szCs w:val="24"/>
              </w:rPr>
              <w:t xml:space="preserve">               </w:t>
            </w:r>
            <w:r w:rsidR="4C818592" w:rsidRPr="4BA5B092">
              <w:rPr>
                <w:rFonts w:ascii="Times New Roman" w:hAnsi="Times New Roman"/>
                <w:sz w:val="24"/>
                <w:szCs w:val="24"/>
              </w:rPr>
              <w:t>Receptutskrift Pascal (</w:t>
            </w:r>
            <w:r w:rsidR="64823043" w:rsidRPr="4BA5B092">
              <w:rPr>
                <w:rFonts w:ascii="Times New Roman" w:hAnsi="Times New Roman"/>
                <w:sz w:val="24"/>
                <w:szCs w:val="24"/>
              </w:rPr>
              <w:t xml:space="preserve">tidigare </w:t>
            </w:r>
            <w:r w:rsidRPr="4BA5B092">
              <w:rPr>
                <w:rFonts w:ascii="Times New Roman" w:hAnsi="Times New Roman"/>
                <w:sz w:val="24"/>
                <w:szCs w:val="24"/>
              </w:rPr>
              <w:t>Ordinationshandling</w:t>
            </w:r>
            <w:r w:rsidR="64823043" w:rsidRPr="4BA5B092">
              <w:rPr>
                <w:rFonts w:ascii="Times New Roman" w:hAnsi="Times New Roman"/>
                <w:sz w:val="24"/>
                <w:szCs w:val="24"/>
              </w:rPr>
              <w:t>)</w:t>
            </w:r>
            <w:r w:rsidRPr="4BA5B092">
              <w:rPr>
                <w:rFonts w:ascii="Times New Roman" w:hAnsi="Times New Roman"/>
                <w:sz w:val="24"/>
                <w:szCs w:val="24"/>
              </w:rPr>
              <w:t xml:space="preserve"> används som läkemedelslista för dospatienter</w:t>
            </w:r>
          </w:p>
        </w:tc>
      </w:tr>
      <w:tr w:rsidR="00A26C5E" w:rsidRPr="0098716A" w14:paraId="16B2C82B" w14:textId="77777777" w:rsidTr="4BA5B092">
        <w:tc>
          <w:tcPr>
            <w:tcW w:w="3060" w:type="dxa"/>
          </w:tcPr>
          <w:p w14:paraId="79440503"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t xml:space="preserve">Iordningställande av </w:t>
            </w:r>
            <w:r>
              <w:rPr>
                <w:rFonts w:ascii="Times New Roman" w:hAnsi="Times New Roman"/>
                <w:b/>
                <w:bCs/>
                <w:sz w:val="24"/>
                <w:szCs w:val="24"/>
              </w:rPr>
              <w:t>l</w:t>
            </w:r>
            <w:r w:rsidRPr="0098716A">
              <w:rPr>
                <w:rFonts w:ascii="Times New Roman" w:hAnsi="Times New Roman"/>
                <w:b/>
                <w:bCs/>
                <w:sz w:val="24"/>
                <w:szCs w:val="24"/>
              </w:rPr>
              <w:t>äkemedel</w:t>
            </w:r>
          </w:p>
        </w:tc>
        <w:tc>
          <w:tcPr>
            <w:tcW w:w="5586" w:type="dxa"/>
          </w:tcPr>
          <w:p w14:paraId="4181414C"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sz w:val="24"/>
                <w:szCs w:val="24"/>
              </w:rPr>
              <w:t>Färdigställande av ett ordinerat läkemedel inför administrering</w:t>
            </w:r>
          </w:p>
        </w:tc>
      </w:tr>
      <w:tr w:rsidR="00A26C5E" w:rsidRPr="0098716A" w14:paraId="4E61E65F" w14:textId="77777777" w:rsidTr="4BA5B092">
        <w:tc>
          <w:tcPr>
            <w:tcW w:w="3060" w:type="dxa"/>
          </w:tcPr>
          <w:p w14:paraId="63B5DF01" w14:textId="77777777" w:rsidR="00A26C5E" w:rsidRPr="0098716A" w:rsidRDefault="00A26C5E" w:rsidP="00C456DD">
            <w:pPr>
              <w:spacing w:line="276" w:lineRule="auto"/>
              <w:ind w:right="425"/>
              <w:rPr>
                <w:rFonts w:ascii="Times New Roman" w:hAnsi="Times New Roman"/>
                <w:b/>
                <w:bCs/>
                <w:sz w:val="24"/>
                <w:szCs w:val="24"/>
              </w:rPr>
            </w:pPr>
            <w:r w:rsidRPr="0098716A">
              <w:rPr>
                <w:rFonts w:ascii="Times New Roman" w:hAnsi="Times New Roman"/>
                <w:b/>
                <w:bCs/>
                <w:sz w:val="24"/>
                <w:szCs w:val="24"/>
              </w:rPr>
              <w:t>Administrering av läkemedel</w:t>
            </w:r>
          </w:p>
        </w:tc>
        <w:tc>
          <w:tcPr>
            <w:tcW w:w="5586" w:type="dxa"/>
            <w:shd w:val="clear" w:color="auto" w:fill="auto"/>
          </w:tcPr>
          <w:p w14:paraId="53390AD8" w14:textId="77777777" w:rsidR="00A26C5E" w:rsidRPr="00891C53" w:rsidRDefault="00A26C5E" w:rsidP="00C456DD">
            <w:pPr>
              <w:spacing w:line="276" w:lineRule="auto"/>
              <w:ind w:right="425"/>
              <w:rPr>
                <w:rFonts w:ascii="Times New Roman" w:hAnsi="Times New Roman"/>
                <w:b/>
                <w:bCs/>
                <w:sz w:val="24"/>
                <w:szCs w:val="24"/>
              </w:rPr>
            </w:pPr>
            <w:r w:rsidRPr="00891C53">
              <w:rPr>
                <w:rFonts w:ascii="Times New Roman" w:hAnsi="Times New Roman"/>
                <w:sz w:val="24"/>
                <w:szCs w:val="24"/>
              </w:rPr>
              <w:t>Tillförsel av läkemedel till kroppen</w:t>
            </w:r>
          </w:p>
        </w:tc>
      </w:tr>
      <w:tr w:rsidR="00A26C5E" w:rsidRPr="0098716A" w14:paraId="06BFA7CB" w14:textId="77777777" w:rsidTr="4BA5B092">
        <w:tc>
          <w:tcPr>
            <w:tcW w:w="3060" w:type="dxa"/>
          </w:tcPr>
          <w:p w14:paraId="1CCFA58D"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Överlämnande av läkemedel</w:t>
            </w:r>
          </w:p>
        </w:tc>
        <w:tc>
          <w:tcPr>
            <w:tcW w:w="5586" w:type="dxa"/>
            <w:shd w:val="clear" w:color="auto" w:fill="auto"/>
          </w:tcPr>
          <w:p w14:paraId="650EE04C" w14:textId="1E96822E" w:rsidR="00A26C5E" w:rsidRPr="00ED5A3E" w:rsidRDefault="00361372" w:rsidP="00C456DD">
            <w:pPr>
              <w:spacing w:line="276" w:lineRule="auto"/>
              <w:ind w:right="425"/>
              <w:rPr>
                <w:rFonts w:ascii="Times New Roman" w:hAnsi="Times New Roman"/>
                <w:sz w:val="24"/>
                <w:szCs w:val="24"/>
              </w:rPr>
            </w:pPr>
            <w:r w:rsidRPr="00947C27">
              <w:rPr>
                <w:rFonts w:ascii="Times New Roman" w:hAnsi="Times New Roman"/>
                <w:sz w:val="24"/>
                <w:szCs w:val="24"/>
              </w:rPr>
              <w:t>Innebär att e</w:t>
            </w:r>
            <w:r w:rsidR="002A5E4B" w:rsidRPr="00947C27">
              <w:rPr>
                <w:rFonts w:ascii="Times New Roman" w:hAnsi="Times New Roman"/>
                <w:sz w:val="24"/>
                <w:szCs w:val="24"/>
              </w:rPr>
              <w:t>tt läkemedel som ska tillföras till en patient lämnas över till patienten själv eller till en tredje person som administrerar läkemedlet</w:t>
            </w:r>
          </w:p>
        </w:tc>
      </w:tr>
      <w:tr w:rsidR="00A26C5E" w:rsidRPr="0098716A" w14:paraId="1BD962D5" w14:textId="77777777" w:rsidTr="4BA5B092">
        <w:tc>
          <w:tcPr>
            <w:tcW w:w="3060" w:type="dxa"/>
          </w:tcPr>
          <w:p w14:paraId="0194C49B" w14:textId="77777777" w:rsidR="00A26C5E" w:rsidRPr="0098716A" w:rsidRDefault="00A26C5E" w:rsidP="00C456DD">
            <w:pPr>
              <w:spacing w:line="276" w:lineRule="auto"/>
              <w:ind w:right="425"/>
              <w:rPr>
                <w:rFonts w:ascii="Times New Roman" w:hAnsi="Times New Roman"/>
                <w:b/>
                <w:bCs/>
                <w:sz w:val="24"/>
                <w:szCs w:val="24"/>
              </w:rPr>
            </w:pPr>
            <w:r>
              <w:rPr>
                <w:rFonts w:ascii="Times New Roman" w:hAnsi="Times New Roman"/>
                <w:b/>
                <w:bCs/>
                <w:sz w:val="24"/>
                <w:szCs w:val="24"/>
              </w:rPr>
              <w:t>Läkemedelsövertag</w:t>
            </w:r>
          </w:p>
        </w:tc>
        <w:tc>
          <w:tcPr>
            <w:tcW w:w="5586" w:type="dxa"/>
          </w:tcPr>
          <w:p w14:paraId="43472814" w14:textId="77777777" w:rsidR="00A26C5E" w:rsidRPr="0098716A" w:rsidRDefault="00A26C5E" w:rsidP="00C456DD">
            <w:pPr>
              <w:spacing w:line="276" w:lineRule="auto"/>
              <w:ind w:right="425"/>
              <w:rPr>
                <w:rFonts w:ascii="Times New Roman" w:hAnsi="Times New Roman"/>
                <w:sz w:val="24"/>
                <w:szCs w:val="24"/>
              </w:rPr>
            </w:pPr>
            <w:r>
              <w:rPr>
                <w:rFonts w:ascii="Times New Roman" w:hAnsi="Times New Roman"/>
                <w:sz w:val="24"/>
                <w:szCs w:val="24"/>
              </w:rPr>
              <w:t>Ansvarsövertag av en persons läkemedelshantering</w:t>
            </w:r>
          </w:p>
        </w:tc>
      </w:tr>
    </w:tbl>
    <w:p w14:paraId="2A05CE6E" w14:textId="7615480B" w:rsidR="00A26C5E" w:rsidRDefault="00A26C5E" w:rsidP="00B726A8">
      <w:pPr>
        <w:spacing w:line="276" w:lineRule="auto"/>
        <w:ind w:left="426" w:right="425"/>
        <w:rPr>
          <w:rFonts w:ascii="Times New Roman" w:hAnsi="Times New Roman"/>
          <w:sz w:val="24"/>
          <w:szCs w:val="24"/>
        </w:rPr>
      </w:pPr>
    </w:p>
    <w:p w14:paraId="2979B65F" w14:textId="77777777" w:rsidR="007725D7" w:rsidRPr="00F64CED" w:rsidRDefault="007725D7" w:rsidP="00B726A8">
      <w:pPr>
        <w:spacing w:line="276" w:lineRule="auto"/>
        <w:ind w:left="426" w:right="425"/>
        <w:rPr>
          <w:rFonts w:ascii="Times New Roman" w:hAnsi="Times New Roman"/>
          <w:sz w:val="24"/>
          <w:szCs w:val="24"/>
        </w:rPr>
      </w:pPr>
    </w:p>
    <w:p w14:paraId="4A2E109D" w14:textId="3BF0413E" w:rsidR="00C22D93" w:rsidRPr="00F64CED" w:rsidRDefault="00C22D93" w:rsidP="00B726A8">
      <w:pPr>
        <w:pStyle w:val="Rubrik2"/>
        <w:spacing w:line="276" w:lineRule="auto"/>
        <w:ind w:right="425"/>
      </w:pPr>
      <w:bookmarkStart w:id="11" w:name="_Toc195191082"/>
      <w:r>
        <w:t>Process för Läkemedelshantering</w:t>
      </w:r>
      <w:bookmarkEnd w:id="11"/>
    </w:p>
    <w:p w14:paraId="0E2CACB7" w14:textId="7000BE9B" w:rsidR="00C22D93" w:rsidRPr="00F64CED" w:rsidRDefault="009C2AF8" w:rsidP="00B726A8">
      <w:pPr>
        <w:spacing w:line="276" w:lineRule="auto"/>
        <w:ind w:left="426" w:right="425"/>
        <w:contextualSpacing/>
        <w:rPr>
          <w:noProof/>
          <w:sz w:val="24"/>
          <w:szCs w:val="24"/>
        </w:rPr>
      </w:pPr>
      <w:r w:rsidRPr="00F64CED">
        <w:rPr>
          <w:rFonts w:ascii="Times New Roman" w:hAnsi="Times New Roman"/>
          <w:sz w:val="24"/>
          <w:szCs w:val="24"/>
        </w:rPr>
        <w:t>L</w:t>
      </w:r>
      <w:r w:rsidR="00C22D93" w:rsidRPr="00F64CED">
        <w:rPr>
          <w:rFonts w:ascii="Times New Roman" w:hAnsi="Times New Roman"/>
          <w:sz w:val="24"/>
          <w:szCs w:val="24"/>
        </w:rPr>
        <w:t xml:space="preserve">äkemedelshantering </w:t>
      </w:r>
      <w:r w:rsidRPr="00F64CED">
        <w:rPr>
          <w:rFonts w:ascii="Times New Roman" w:hAnsi="Times New Roman"/>
          <w:sz w:val="24"/>
          <w:szCs w:val="24"/>
        </w:rPr>
        <w:t xml:space="preserve">ska ske </w:t>
      </w:r>
      <w:r w:rsidR="00C22D93" w:rsidRPr="00F64CED">
        <w:rPr>
          <w:rFonts w:ascii="Times New Roman" w:hAnsi="Times New Roman"/>
          <w:sz w:val="24"/>
          <w:szCs w:val="24"/>
        </w:rPr>
        <w:t>enligt processen nedan.</w:t>
      </w:r>
      <w:r w:rsidR="00F37E15">
        <w:rPr>
          <w:noProof/>
        </w:rPr>
        <mc:AlternateContent>
          <mc:Choice Requires="wps">
            <w:drawing>
              <wp:anchor distT="0" distB="0" distL="114300" distR="114300" simplePos="0" relativeHeight="251658240" behindDoc="0" locked="0" layoutInCell="1" allowOverlap="1" wp14:anchorId="083A88EF" wp14:editId="33A284EF">
                <wp:simplePos x="0" y="0"/>
                <wp:positionH relativeFrom="margin">
                  <wp:align>left</wp:align>
                </wp:positionH>
                <wp:positionV relativeFrom="paragraph">
                  <wp:posOffset>88809</wp:posOffset>
                </wp:positionV>
                <wp:extent cx="5706085" cy="1566306"/>
                <wp:effectExtent l="0" t="19050" r="47625" b="34290"/>
                <wp:wrapNone/>
                <wp:docPr id="9" name="Pil: höger 9"/>
                <wp:cNvGraphicFramePr/>
                <a:graphic xmlns:a="http://schemas.openxmlformats.org/drawingml/2006/main">
                  <a:graphicData uri="http://schemas.microsoft.com/office/word/2010/wordprocessingShape">
                    <wps:wsp>
                      <wps:cNvSpPr/>
                      <wps:spPr>
                        <a:xfrm>
                          <a:off x="0" y="0"/>
                          <a:ext cx="5706085" cy="1566306"/>
                        </a:xfrm>
                        <a:prstGeom prst="rightArrow">
                          <a:avLst>
                            <a:gd name="adj1" fmla="val 55886"/>
                            <a:gd name="adj2" fmla="val 50000"/>
                          </a:avLst>
                        </a:prstGeom>
                        <a:solidFill>
                          <a:schemeClr val="bg2"/>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w:pict>
              <v:shapetype id="_x0000_t13" coordsize="21600,21600" o:spt="13" adj="16200,5400" path="m@0,l@0@1,0@1,0@2@0@2@0,21600,21600,10800xe" w14:anchorId="33F969F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Pil: höger 9" style="position:absolute;margin-left:0;margin-top:7pt;width:449.3pt;height:123.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eeece1 [3214]" strokecolor="#243f60 [1604]" strokeweight=".5pt" type="#_x0000_t13" adj="18635,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">
                <w10:wrap anchorx="margin"/>
              </v:shape>
            </w:pict>
          </mc:Fallback>
        </mc:AlternateContent>
      </w:r>
    </w:p>
    <w:p w14:paraId="62EA9164" w14:textId="0A8CE9E4" w:rsidR="00C22D93" w:rsidRDefault="00C22D93" w:rsidP="00B726A8">
      <w:pPr>
        <w:spacing w:after="240" w:line="276" w:lineRule="auto"/>
        <w:ind w:left="426" w:right="425"/>
        <w:rPr>
          <w:rFonts w:ascii="Times New Roman" w:eastAsiaTheme="minorEastAsia" w:hAnsi="Times New Roman"/>
          <w:color w:val="000000" w:themeColor="text1"/>
          <w:kern w:val="24"/>
          <w:sz w:val="24"/>
          <w:szCs w:val="24"/>
        </w:rPr>
      </w:pPr>
    </w:p>
    <w:p w14:paraId="5BD889E9" w14:textId="52660230" w:rsidR="00C22D93" w:rsidRDefault="00AA00D5" w:rsidP="00B726A8">
      <w:pPr>
        <w:spacing w:after="240" w:line="276" w:lineRule="auto"/>
        <w:ind w:left="426" w:right="425"/>
        <w:rPr>
          <w:rFonts w:ascii="Times New Roman" w:eastAsiaTheme="minorEastAsia" w:hAnsi="Times New Roman"/>
          <w:color w:val="000000" w:themeColor="text1"/>
          <w:kern w:val="24"/>
          <w:sz w:val="24"/>
          <w:szCs w:val="24"/>
        </w:rPr>
      </w:pPr>
      <w:r>
        <w:rPr>
          <w:noProof/>
        </w:rPr>
        <mc:AlternateContent>
          <mc:Choice Requires="wps">
            <w:drawing>
              <wp:anchor distT="0" distB="0" distL="114300" distR="114300" simplePos="0" relativeHeight="251658244" behindDoc="0" locked="0" layoutInCell="1" allowOverlap="1" wp14:anchorId="3174011B" wp14:editId="794DFDF3">
                <wp:simplePos x="0" y="0"/>
                <wp:positionH relativeFrom="column">
                  <wp:posOffset>2572055</wp:posOffset>
                </wp:positionH>
                <wp:positionV relativeFrom="paragraph">
                  <wp:posOffset>39370</wp:posOffset>
                </wp:positionV>
                <wp:extent cx="753745" cy="563880"/>
                <wp:effectExtent l="0" t="0" r="27305" b="26670"/>
                <wp:wrapNone/>
                <wp:docPr id="12" name="Rektangel: rundade hörn 12"/>
                <wp:cNvGraphicFramePr/>
                <a:graphic xmlns:a="http://schemas.openxmlformats.org/drawingml/2006/main">
                  <a:graphicData uri="http://schemas.microsoft.com/office/word/2010/wordprocessingShape">
                    <wps:wsp>
                      <wps:cNvSpPr/>
                      <wps:spPr>
                        <a:xfrm>
                          <a:off x="0" y="0"/>
                          <a:ext cx="753745" cy="563880"/>
                        </a:xfrm>
                        <a:prstGeom prst="roundRect">
                          <a:avLst/>
                        </a:prstGeom>
                        <a:solidFill>
                          <a:srgbClr val="4F81BD">
                            <a:lumMod val="40000"/>
                            <a:lumOff val="60000"/>
                          </a:srgbClr>
                        </a:solidFill>
                        <a:ln w="9525" cap="flat" cmpd="sng" algn="ctr">
                          <a:solidFill>
                            <a:sysClr val="windowText" lastClr="000000"/>
                          </a:solidFill>
                          <a:prstDash val="solid"/>
                        </a:ln>
                        <a:effectLst/>
                      </wps:spPr>
                      <wps:txb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4011B" id="Rektangel: rundade hörn 12" o:spid="_x0000_s1026" style="position:absolute;left:0;text-align:left;margin-left:202.5pt;margin-top:3.1pt;width:59.35pt;height:4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" fillcolor="#b9cde5" strokecolor="windowText">
                <v:textbox>
                  <w:txbxContent>
                    <w:p w14:paraId="1E94B8EB" w14:textId="77777777" w:rsidR="002E4BED" w:rsidRPr="00300658" w:rsidRDefault="002E4BED" w:rsidP="00C22D93">
                      <w:pPr>
                        <w:jc w:val="center"/>
                        <w:rPr>
                          <w:sz w:val="16"/>
                          <w:szCs w:val="16"/>
                        </w:rPr>
                      </w:pPr>
                      <w:r w:rsidRPr="00300658">
                        <w:rPr>
                          <w:sz w:val="16"/>
                          <w:szCs w:val="16"/>
                        </w:rPr>
                        <w:t>Förvaring och kassering</w:t>
                      </w:r>
                    </w:p>
                  </w:txbxContent>
                </v:textbox>
              </v:roundrect>
            </w:pict>
          </mc:Fallback>
        </mc:AlternateContent>
      </w:r>
      <w:r>
        <w:rPr>
          <w:noProof/>
        </w:rPr>
        <mc:AlternateContent>
          <mc:Choice Requires="wps">
            <w:drawing>
              <wp:anchor distT="0" distB="0" distL="114300" distR="114300" simplePos="0" relativeHeight="251658241" behindDoc="0" locked="0" layoutInCell="1" allowOverlap="1" wp14:anchorId="53AD17A5" wp14:editId="365CD349">
                <wp:simplePos x="0" y="0"/>
                <wp:positionH relativeFrom="margin">
                  <wp:posOffset>92405</wp:posOffset>
                </wp:positionH>
                <wp:positionV relativeFrom="paragraph">
                  <wp:posOffset>48920</wp:posOffset>
                </wp:positionV>
                <wp:extent cx="753745" cy="539750"/>
                <wp:effectExtent l="0" t="0" r="27305" b="12700"/>
                <wp:wrapNone/>
                <wp:docPr id="15" name="Rektangel: rundade hörn 15"/>
                <wp:cNvGraphicFramePr/>
                <a:graphic xmlns:a="http://schemas.openxmlformats.org/drawingml/2006/main">
                  <a:graphicData uri="http://schemas.microsoft.com/office/word/2010/wordprocessingShape">
                    <wps:wsp>
                      <wps:cNvSpPr/>
                      <wps:spPr>
                        <a:xfrm>
                          <a:off x="0" y="0"/>
                          <a:ext cx="753745" cy="539750"/>
                        </a:xfrm>
                        <a:prstGeom prst="roundRect">
                          <a:avLst/>
                        </a:prstGeom>
                        <a:solidFill>
                          <a:sysClr val="window" lastClr="FFFFFF">
                            <a:lumMod val="85000"/>
                          </a:sysClr>
                        </a:solidFill>
                        <a:ln w="6350" cap="flat" cmpd="sng" algn="ctr">
                          <a:solidFill>
                            <a:sysClr val="windowText" lastClr="000000"/>
                          </a:solidFill>
                          <a:prstDash val="solid"/>
                        </a:ln>
                        <a:effectLst/>
                      </wps:spPr>
                      <wps:txb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D17A5" id="Rektangel: rundade hörn 15" o:spid="_x0000_s1027" style="position:absolute;left:0;text-align:left;margin-left:7.3pt;margin-top:3.85pt;width:59.35pt;height: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" fillcolor="#d9d9d9" strokecolor="windowText" strokeweight=".5pt">
                <v:textbox>
                  <w:txbxContent>
                    <w:p w14:paraId="77821068" w14:textId="77777777" w:rsidR="002E4BED" w:rsidRPr="00300658" w:rsidRDefault="002E4BED" w:rsidP="00C22D93">
                      <w:pPr>
                        <w:jc w:val="center"/>
                        <w:rPr>
                          <w:sz w:val="16"/>
                          <w:szCs w:val="16"/>
                        </w:rPr>
                      </w:pPr>
                      <w:r w:rsidRPr="00300658">
                        <w:rPr>
                          <w:sz w:val="16"/>
                          <w:szCs w:val="16"/>
                        </w:rPr>
                        <w:t>Ansvars-övertag för läkemedel</w:t>
                      </w:r>
                    </w:p>
                  </w:txbxContent>
                </v:textbox>
                <w10:wrap anchorx="margin"/>
              </v:roundrect>
            </w:pict>
          </mc:Fallback>
        </mc:AlternateContent>
      </w:r>
      <w:r w:rsidR="00D267B2">
        <w:rPr>
          <w:noProof/>
        </w:rPr>
        <mc:AlternateContent>
          <mc:Choice Requires="wps">
            <w:drawing>
              <wp:anchor distT="0" distB="0" distL="114300" distR="114300" simplePos="0" relativeHeight="251658246" behindDoc="0" locked="0" layoutInCell="1" allowOverlap="1" wp14:anchorId="667AE17B" wp14:editId="3211CDC8">
                <wp:simplePos x="0" y="0"/>
                <wp:positionH relativeFrom="margin">
                  <wp:posOffset>4357980</wp:posOffset>
                </wp:positionH>
                <wp:positionV relativeFrom="paragraph">
                  <wp:posOffset>50419</wp:posOffset>
                </wp:positionV>
                <wp:extent cx="908050" cy="575945"/>
                <wp:effectExtent l="0" t="0" r="25400" b="14605"/>
                <wp:wrapNone/>
                <wp:docPr id="16" name="Rektangel: rundade hörn 16"/>
                <wp:cNvGraphicFramePr/>
                <a:graphic xmlns:a="http://schemas.openxmlformats.org/drawingml/2006/main">
                  <a:graphicData uri="http://schemas.microsoft.com/office/word/2010/wordprocessingShape">
                    <wps:wsp>
                      <wps:cNvSpPr/>
                      <wps:spPr>
                        <a:xfrm>
                          <a:off x="0" y="0"/>
                          <a:ext cx="908050" cy="575945"/>
                        </a:xfrm>
                        <a:prstGeom prst="roundRect">
                          <a:avLst/>
                        </a:prstGeom>
                        <a:solidFill>
                          <a:srgbClr val="4BACC6">
                            <a:lumMod val="75000"/>
                          </a:srgbClr>
                        </a:solidFill>
                        <a:ln w="9525" cap="flat" cmpd="sng" algn="ctr">
                          <a:solidFill>
                            <a:sysClr val="windowText" lastClr="000000"/>
                          </a:solidFill>
                          <a:prstDash val="solid"/>
                        </a:ln>
                        <a:effectLst/>
                      </wps:spPr>
                      <wps:txb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AE17B" id="Rektangel: rundade hörn 16" o:spid="_x0000_s1028" style="position:absolute;left:0;text-align:left;margin-left:343.15pt;margin-top:3.95pt;width:71.5pt;height:45.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" fillcolor="#31859c" strokecolor="windowText">
                <v:textbox>
                  <w:txbxContent>
                    <w:p w14:paraId="7A03AFEF" w14:textId="77777777" w:rsidR="002E4BED" w:rsidRPr="001E65D3" w:rsidRDefault="002E4BED" w:rsidP="00C22D93">
                      <w:pPr>
                        <w:jc w:val="center"/>
                        <w:rPr>
                          <w:sz w:val="16"/>
                          <w:szCs w:val="16"/>
                        </w:rPr>
                      </w:pPr>
                      <w:r w:rsidRPr="001E65D3">
                        <w:rPr>
                          <w:sz w:val="16"/>
                          <w:szCs w:val="16"/>
                        </w:rPr>
                        <w:t>Uppföljning av läkemedels-hantering</w:t>
                      </w:r>
                    </w:p>
                  </w:txbxContent>
                </v:textbox>
                <w10:wrap anchorx="margin"/>
              </v:roundrect>
            </w:pict>
          </mc:Fallback>
        </mc:AlternateContent>
      </w:r>
      <w:r w:rsidR="00D267B2">
        <w:rPr>
          <w:noProof/>
        </w:rPr>
        <mc:AlternateContent>
          <mc:Choice Requires="wps">
            <w:drawing>
              <wp:anchor distT="0" distB="0" distL="114300" distR="114300" simplePos="0" relativeHeight="251658245" behindDoc="0" locked="0" layoutInCell="1" allowOverlap="1" wp14:anchorId="00856E47" wp14:editId="41A2AF5A">
                <wp:simplePos x="0" y="0"/>
                <wp:positionH relativeFrom="column">
                  <wp:posOffset>3380740</wp:posOffset>
                </wp:positionH>
                <wp:positionV relativeFrom="paragraph">
                  <wp:posOffset>53563</wp:posOffset>
                </wp:positionV>
                <wp:extent cx="932180" cy="575945"/>
                <wp:effectExtent l="0" t="0" r="20320" b="14605"/>
                <wp:wrapNone/>
                <wp:docPr id="13" name="Rektangel: rundade hörn 13"/>
                <wp:cNvGraphicFramePr/>
                <a:graphic xmlns:a="http://schemas.openxmlformats.org/drawingml/2006/main">
                  <a:graphicData uri="http://schemas.microsoft.com/office/word/2010/wordprocessingShape">
                    <wps:wsp>
                      <wps:cNvSpPr/>
                      <wps:spPr>
                        <a:xfrm>
                          <a:off x="0" y="0"/>
                          <a:ext cx="932180" cy="575945"/>
                        </a:xfrm>
                        <a:prstGeom prst="roundRect">
                          <a:avLst/>
                        </a:prstGeom>
                        <a:solidFill>
                          <a:srgbClr val="C0504D">
                            <a:lumMod val="20000"/>
                            <a:lumOff val="80000"/>
                          </a:srgbClr>
                        </a:solidFill>
                        <a:ln w="9525" cap="flat" cmpd="sng" algn="ctr">
                          <a:solidFill>
                            <a:sysClr val="windowText" lastClr="000000"/>
                          </a:solidFill>
                          <a:prstDash val="solid"/>
                        </a:ln>
                        <a:effectLst/>
                      </wps:spPr>
                      <wps:txb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56E47" id="Rektangel: rundade hörn 13" o:spid="_x0000_s1029" style="position:absolute;left:0;text-align:left;margin-left:266.2pt;margin-top:4.2pt;width:73.4pt;height:4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" fillcolor="#f2dcdb" strokecolor="windowText">
                <v:textbox>
                  <w:txbxContent>
                    <w:p w14:paraId="54A960E4" w14:textId="77777777" w:rsidR="002E4BED" w:rsidRPr="001E65D3" w:rsidRDefault="002E4BED" w:rsidP="00C22D93">
                      <w:pPr>
                        <w:jc w:val="center"/>
                        <w:rPr>
                          <w:sz w:val="16"/>
                          <w:szCs w:val="16"/>
                        </w:rPr>
                      </w:pPr>
                      <w:r w:rsidRPr="001E65D3">
                        <w:rPr>
                          <w:sz w:val="16"/>
                          <w:szCs w:val="16"/>
                        </w:rPr>
                        <w:t>Iordningställa, administrera och överlämna</w:t>
                      </w:r>
                    </w:p>
                  </w:txbxContent>
                </v:textbox>
              </v:roundrect>
            </w:pict>
          </mc:Fallback>
        </mc:AlternateContent>
      </w:r>
      <w:r w:rsidR="00D267B2">
        <w:rPr>
          <w:noProof/>
        </w:rPr>
        <mc:AlternateContent>
          <mc:Choice Requires="wps">
            <w:drawing>
              <wp:anchor distT="0" distB="0" distL="114300" distR="114300" simplePos="0" relativeHeight="251658243" behindDoc="0" locked="0" layoutInCell="1" allowOverlap="1" wp14:anchorId="27FC444B" wp14:editId="052667E3">
                <wp:simplePos x="0" y="0"/>
                <wp:positionH relativeFrom="column">
                  <wp:posOffset>1748155</wp:posOffset>
                </wp:positionH>
                <wp:positionV relativeFrom="paragraph">
                  <wp:posOffset>43403</wp:posOffset>
                </wp:positionV>
                <wp:extent cx="748030" cy="563880"/>
                <wp:effectExtent l="0" t="0" r="13970" b="26670"/>
                <wp:wrapNone/>
                <wp:docPr id="11" name="Rektangel: rundade hörn 11"/>
                <wp:cNvGraphicFramePr/>
                <a:graphic xmlns:a="http://schemas.openxmlformats.org/drawingml/2006/main">
                  <a:graphicData uri="http://schemas.microsoft.com/office/word/2010/wordprocessingShape">
                    <wps:wsp>
                      <wps:cNvSpPr/>
                      <wps:spPr>
                        <a:xfrm>
                          <a:off x="0" y="0"/>
                          <a:ext cx="748030" cy="563880"/>
                        </a:xfrm>
                        <a:prstGeom prst="roundRect">
                          <a:avLst/>
                        </a:prstGeom>
                        <a:solidFill>
                          <a:srgbClr val="1F497D">
                            <a:lumMod val="40000"/>
                            <a:lumOff val="60000"/>
                          </a:srgbClr>
                        </a:solidFill>
                        <a:ln w="6350" cap="flat" cmpd="sng" algn="ctr">
                          <a:solidFill>
                            <a:sysClr val="windowText" lastClr="000000"/>
                          </a:solidFill>
                          <a:prstDash val="solid"/>
                        </a:ln>
                        <a:effectLst/>
                      </wps:spPr>
                      <wps:txb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C444B" id="Rektangel: rundade hörn 11" o:spid="_x0000_s1030" style="position:absolute;left:0;text-align:left;margin-left:137.65pt;margin-top:3.4pt;width:58.9pt;height:44.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" fillcolor="#8eb4e3" strokecolor="windowText" strokeweight=".5pt">
                <v:textbox>
                  <w:txbxContent>
                    <w:p w14:paraId="33070CCD" w14:textId="77777777" w:rsidR="002E4BED" w:rsidRPr="00300658" w:rsidRDefault="002E4BED" w:rsidP="00C22D93">
                      <w:pPr>
                        <w:jc w:val="center"/>
                        <w:rPr>
                          <w:sz w:val="16"/>
                          <w:szCs w:val="16"/>
                        </w:rPr>
                      </w:pPr>
                      <w:r w:rsidRPr="00300658">
                        <w:rPr>
                          <w:sz w:val="16"/>
                          <w:szCs w:val="16"/>
                        </w:rPr>
                        <w:t>Beställning och leverans</w:t>
                      </w:r>
                    </w:p>
                  </w:txbxContent>
                </v:textbox>
              </v:roundrect>
            </w:pict>
          </mc:Fallback>
        </mc:AlternateContent>
      </w:r>
      <w:r w:rsidR="00D267B2">
        <w:rPr>
          <w:noProof/>
        </w:rPr>
        <mc:AlternateContent>
          <mc:Choice Requires="wps">
            <w:drawing>
              <wp:anchor distT="0" distB="0" distL="114300" distR="114300" simplePos="0" relativeHeight="251658242" behindDoc="0" locked="0" layoutInCell="1" allowOverlap="1" wp14:anchorId="60CE52B8" wp14:editId="17ECFD88">
                <wp:simplePos x="0" y="0"/>
                <wp:positionH relativeFrom="column">
                  <wp:posOffset>922655</wp:posOffset>
                </wp:positionH>
                <wp:positionV relativeFrom="paragraph">
                  <wp:posOffset>56927</wp:posOffset>
                </wp:positionV>
                <wp:extent cx="753745" cy="545465"/>
                <wp:effectExtent l="0" t="0" r="27305" b="26035"/>
                <wp:wrapNone/>
                <wp:docPr id="10" name="Rektangel: rundade hörn 10"/>
                <wp:cNvGraphicFramePr/>
                <a:graphic xmlns:a="http://schemas.openxmlformats.org/drawingml/2006/main">
                  <a:graphicData uri="http://schemas.microsoft.com/office/word/2010/wordprocessingShape">
                    <wps:wsp>
                      <wps:cNvSpPr/>
                      <wps:spPr>
                        <a:xfrm>
                          <a:off x="0" y="0"/>
                          <a:ext cx="753745" cy="545465"/>
                        </a:xfrm>
                        <a:prstGeom prst="roundRect">
                          <a:avLst/>
                        </a:prstGeom>
                        <a:solidFill>
                          <a:srgbClr val="EEECE1">
                            <a:lumMod val="75000"/>
                          </a:srgbClr>
                        </a:solidFill>
                        <a:ln w="9525" cap="flat" cmpd="sng" algn="ctr">
                          <a:solidFill>
                            <a:sysClr val="windowText" lastClr="000000"/>
                          </a:solidFill>
                          <a:prstDash val="solid"/>
                        </a:ln>
                        <a:effectLst/>
                      </wps:spPr>
                      <wps:txb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E52B8" id="Rektangel: rundade hörn 10" o:spid="_x0000_s1031" style="position:absolute;left:0;text-align:left;margin-left:72.65pt;margin-top:4.5pt;width:59.35pt;height:42.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" fillcolor="#c4bd97" strokecolor="windowText">
                <v:textbox>
                  <w:txbxContent>
                    <w:p w14:paraId="2AEBDA00" w14:textId="77777777" w:rsidR="002E4BED" w:rsidRPr="00300658" w:rsidRDefault="002E4BED" w:rsidP="00C22D93">
                      <w:pPr>
                        <w:jc w:val="center"/>
                        <w:rPr>
                          <w:color w:val="000000" w:themeColor="text1"/>
                          <w:sz w:val="16"/>
                          <w:szCs w:val="16"/>
                        </w:rPr>
                      </w:pPr>
                      <w:r w:rsidRPr="00300658">
                        <w:rPr>
                          <w:color w:val="000000" w:themeColor="text1"/>
                          <w:sz w:val="16"/>
                          <w:szCs w:val="16"/>
                        </w:rPr>
                        <w:t>Ordination</w:t>
                      </w:r>
                    </w:p>
                  </w:txbxContent>
                </v:textbox>
              </v:roundrect>
            </w:pict>
          </mc:Fallback>
        </mc:AlternateContent>
      </w:r>
    </w:p>
    <w:p w14:paraId="448082CC" w14:textId="7269B708" w:rsidR="00C22D93" w:rsidRDefault="00C22D93" w:rsidP="00B726A8">
      <w:pPr>
        <w:spacing w:after="240" w:line="276" w:lineRule="auto"/>
        <w:ind w:right="425"/>
        <w:rPr>
          <w:rFonts w:ascii="Times New Roman" w:eastAsiaTheme="minorEastAsia" w:hAnsi="Times New Roman"/>
          <w:color w:val="000000" w:themeColor="text1"/>
          <w:kern w:val="24"/>
          <w:sz w:val="24"/>
          <w:szCs w:val="24"/>
        </w:rPr>
      </w:pPr>
    </w:p>
    <w:p w14:paraId="5C9F90CF" w14:textId="0BB5192B" w:rsidR="00DF5460" w:rsidRDefault="00DF5460" w:rsidP="00B726A8">
      <w:pPr>
        <w:spacing w:after="240" w:line="276" w:lineRule="auto"/>
        <w:ind w:right="425"/>
        <w:rPr>
          <w:rFonts w:ascii="Times New Roman" w:eastAsiaTheme="minorEastAsia" w:hAnsi="Times New Roman"/>
          <w:color w:val="000000" w:themeColor="text1"/>
          <w:kern w:val="24"/>
          <w:sz w:val="24"/>
          <w:szCs w:val="24"/>
        </w:rPr>
      </w:pPr>
    </w:p>
    <w:p w14:paraId="112695B1" w14:textId="5387DE76" w:rsidR="00C22D93" w:rsidRDefault="00C22D93" w:rsidP="2F9D224E">
      <w:pPr>
        <w:pStyle w:val="Rubrik1"/>
        <w:spacing w:line="276" w:lineRule="auto"/>
        <w:ind w:right="425"/>
        <w:rPr>
          <w:rFonts w:eastAsiaTheme="minorEastAsia"/>
        </w:rPr>
      </w:pPr>
      <w:bookmarkStart w:id="12" w:name="_Toc195191083"/>
      <w:r w:rsidRPr="2F9D224E">
        <w:rPr>
          <w:rFonts w:eastAsiaTheme="minorEastAsia"/>
        </w:rPr>
        <w:t xml:space="preserve">Ansvar </w:t>
      </w:r>
      <w:r w:rsidR="00521982" w:rsidRPr="2F9D224E">
        <w:rPr>
          <w:rFonts w:eastAsiaTheme="minorEastAsia"/>
        </w:rPr>
        <w:t>för</w:t>
      </w:r>
      <w:r w:rsidRPr="2F9D224E">
        <w:rPr>
          <w:rFonts w:eastAsiaTheme="minorEastAsia"/>
        </w:rPr>
        <w:t xml:space="preserve"> läkemedel</w:t>
      </w:r>
      <w:r w:rsidR="00521982" w:rsidRPr="2F9D224E">
        <w:rPr>
          <w:rFonts w:eastAsiaTheme="minorEastAsia"/>
        </w:rPr>
        <w:t>s</w:t>
      </w:r>
      <w:r w:rsidRPr="2F9D224E">
        <w:rPr>
          <w:rFonts w:eastAsiaTheme="minorEastAsia"/>
        </w:rPr>
        <w:t>hantering</w:t>
      </w:r>
      <w:bookmarkEnd w:id="12"/>
    </w:p>
    <w:p w14:paraId="10496904" w14:textId="4364320F" w:rsidR="00B95213" w:rsidRDefault="00B95213" w:rsidP="00B726A8">
      <w:pPr>
        <w:spacing w:after="240" w:line="276" w:lineRule="auto"/>
        <w:ind w:left="425" w:right="425"/>
        <w:rPr>
          <w:rFonts w:ascii="Times New Roman" w:hAnsi="Times New Roman"/>
          <w:sz w:val="24"/>
          <w:szCs w:val="24"/>
        </w:rPr>
      </w:pPr>
      <w:r w:rsidRPr="7D06D41E">
        <w:rPr>
          <w:rFonts w:ascii="Times New Roman" w:eastAsiaTheme="minorEastAsia" w:hAnsi="Times New Roman"/>
          <w:color w:val="000000" w:themeColor="text1"/>
          <w:kern w:val="24"/>
          <w:sz w:val="24"/>
          <w:szCs w:val="24"/>
        </w:rPr>
        <w:t xml:space="preserve">Läkemedelshantering ska vara individuellt anpassad och säker utifrån varje persons förutsättningar. Huvudprincip är att personen själv kan ansvara för sina läkemedel. När personen själv inte kan ta sina läkemedel på rätt </w:t>
      </w:r>
      <w:r w:rsidR="00434EA7" w:rsidRPr="7D06D41E">
        <w:rPr>
          <w:rFonts w:ascii="Times New Roman" w:eastAsiaTheme="minorEastAsia" w:hAnsi="Times New Roman"/>
          <w:color w:val="000000" w:themeColor="text1"/>
          <w:kern w:val="24"/>
          <w:sz w:val="24"/>
          <w:szCs w:val="24"/>
        </w:rPr>
        <w:t xml:space="preserve">sätt </w:t>
      </w:r>
      <w:r w:rsidRPr="7D06D41E">
        <w:rPr>
          <w:rFonts w:ascii="Times New Roman" w:eastAsiaTheme="minorEastAsia" w:hAnsi="Times New Roman"/>
          <w:color w:val="000000" w:themeColor="text1"/>
          <w:kern w:val="24"/>
          <w:sz w:val="24"/>
          <w:szCs w:val="24"/>
        </w:rPr>
        <w:t>kan det bli</w:t>
      </w:r>
      <w:r w:rsidR="003D422C" w:rsidRPr="7D06D41E">
        <w:rPr>
          <w:rFonts w:ascii="Times New Roman" w:eastAsiaTheme="minorEastAsia" w:hAnsi="Times New Roman"/>
          <w:color w:val="000000" w:themeColor="text1"/>
          <w:kern w:val="24"/>
          <w:sz w:val="24"/>
          <w:szCs w:val="24"/>
        </w:rPr>
        <w:t xml:space="preserve"> aktuellt med</w:t>
      </w:r>
      <w:r w:rsidRPr="7D06D41E">
        <w:rPr>
          <w:rFonts w:ascii="Times New Roman" w:eastAsiaTheme="minorEastAsia" w:hAnsi="Times New Roman"/>
          <w:color w:val="000000" w:themeColor="text1"/>
          <w:kern w:val="24"/>
          <w:sz w:val="24"/>
          <w:szCs w:val="24"/>
        </w:rPr>
        <w:t xml:space="preserve"> ett läkemedelsövertag.</w:t>
      </w:r>
      <w:r w:rsidR="28B546FB" w:rsidRPr="7D06D41E">
        <w:rPr>
          <w:rFonts w:ascii="Times New Roman" w:eastAsiaTheme="minorEastAsia" w:hAnsi="Times New Roman"/>
          <w:color w:val="000000" w:themeColor="text1"/>
          <w:kern w:val="24"/>
          <w:sz w:val="24"/>
          <w:szCs w:val="24"/>
        </w:rPr>
        <w:t xml:space="preserve"> </w:t>
      </w:r>
      <w:r w:rsidR="009C37E7">
        <w:rPr>
          <w:rFonts w:ascii="Times New Roman" w:eastAsiaTheme="minorEastAsia" w:hAnsi="Times New Roman"/>
          <w:color w:val="000000" w:themeColor="text1"/>
          <w:kern w:val="24"/>
          <w:sz w:val="24"/>
          <w:szCs w:val="24"/>
        </w:rPr>
        <w:t>Sjuksköterska</w:t>
      </w:r>
      <w:r w:rsidR="28B546FB" w:rsidRPr="0098716A">
        <w:rPr>
          <w:rFonts w:ascii="Times New Roman" w:hAnsi="Times New Roman"/>
          <w:sz w:val="24"/>
          <w:szCs w:val="24"/>
        </w:rPr>
        <w:t xml:space="preserve"> ska då kontakta ansvarig förskrivare för bedömning.</w:t>
      </w:r>
    </w:p>
    <w:p w14:paraId="4DD293C8" w14:textId="391EEF1A" w:rsidR="00521982" w:rsidRPr="00B95213" w:rsidRDefault="00B95213" w:rsidP="00521982">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Det är förskrivarens ansvar att </w:t>
      </w:r>
      <w:r w:rsidR="00A26C5E" w:rsidRPr="7D06D41E">
        <w:rPr>
          <w:rFonts w:ascii="Times New Roman" w:hAnsi="Times New Roman"/>
          <w:sz w:val="24"/>
          <w:szCs w:val="24"/>
        </w:rPr>
        <w:t>tillsammans med p</w:t>
      </w:r>
      <w:r w:rsidRPr="7D06D41E">
        <w:rPr>
          <w:rFonts w:ascii="Times New Roman" w:hAnsi="Times New Roman"/>
          <w:sz w:val="24"/>
          <w:szCs w:val="24"/>
        </w:rPr>
        <w:t xml:space="preserve">atienten </w:t>
      </w:r>
      <w:r w:rsidR="00A26C5E" w:rsidRPr="7D06D41E">
        <w:rPr>
          <w:rFonts w:ascii="Times New Roman" w:hAnsi="Times New Roman"/>
          <w:sz w:val="24"/>
          <w:szCs w:val="24"/>
        </w:rPr>
        <w:t xml:space="preserve">ta ställning om hen </w:t>
      </w:r>
      <w:r w:rsidRPr="7D06D41E">
        <w:rPr>
          <w:rFonts w:ascii="Times New Roman" w:hAnsi="Times New Roman"/>
          <w:sz w:val="24"/>
          <w:szCs w:val="24"/>
        </w:rPr>
        <w:t xml:space="preserve">klarar att hantera sina läkemedel själv. </w:t>
      </w:r>
      <w:r w:rsidR="00DF5460" w:rsidRPr="7D06D41E">
        <w:rPr>
          <w:rFonts w:ascii="Times New Roman" w:hAnsi="Times New Roman"/>
          <w:sz w:val="24"/>
          <w:szCs w:val="24"/>
        </w:rPr>
        <w:t xml:space="preserve">Sjuksköterskan ska vid behov bistå läkare i utredning och bedömning inför ett läkemedelsövertag. </w:t>
      </w:r>
      <w:r w:rsidR="00521982" w:rsidRPr="7D06D41E">
        <w:rPr>
          <w:rFonts w:ascii="Times New Roman" w:hAnsi="Times New Roman"/>
          <w:sz w:val="24"/>
          <w:szCs w:val="24"/>
        </w:rPr>
        <w:t xml:space="preserve">Till hjälp för att objektivt bedöma om det finns ett behov av läkemedelsövertag och vilka delar i läkemedelshanteringen som behöver tas över, bör bedömningsinstrumentet Safe Medication Assessment (SMA) användas. </w:t>
      </w:r>
    </w:p>
    <w:p w14:paraId="6B4E7D64" w14:textId="5CF089A1" w:rsidR="00C22D93" w:rsidRDefault="00A26C5E" w:rsidP="00B726A8">
      <w:pPr>
        <w:pStyle w:val="Kommentarer"/>
        <w:spacing w:after="240" w:line="276" w:lineRule="auto"/>
        <w:ind w:left="425" w:right="425"/>
        <w:rPr>
          <w:rFonts w:ascii="Times New Roman" w:hAnsi="Times New Roman"/>
          <w:sz w:val="24"/>
          <w:szCs w:val="24"/>
        </w:rPr>
      </w:pPr>
      <w:r w:rsidRPr="7D06D41E">
        <w:rPr>
          <w:rFonts w:ascii="Times New Roman" w:hAnsi="Times New Roman"/>
          <w:sz w:val="24"/>
          <w:szCs w:val="24"/>
        </w:rPr>
        <w:t xml:space="preserve">Beslut om läkemedelövertag </w:t>
      </w:r>
      <w:r w:rsidR="00B95213" w:rsidRPr="7D06D41E">
        <w:rPr>
          <w:rFonts w:ascii="Times New Roman" w:hAnsi="Times New Roman"/>
          <w:sz w:val="24"/>
          <w:szCs w:val="24"/>
        </w:rPr>
        <w:t xml:space="preserve">ska </w:t>
      </w:r>
      <w:r w:rsidR="002052E2" w:rsidRPr="7D06D41E">
        <w:rPr>
          <w:rFonts w:ascii="Times New Roman" w:hAnsi="Times New Roman"/>
          <w:sz w:val="24"/>
          <w:szCs w:val="24"/>
        </w:rPr>
        <w:t>dokumenteras</w:t>
      </w:r>
      <w:r w:rsidR="002B27BA" w:rsidRPr="7D06D41E">
        <w:rPr>
          <w:rFonts w:ascii="Times New Roman" w:hAnsi="Times New Roman"/>
          <w:sz w:val="24"/>
          <w:szCs w:val="24"/>
        </w:rPr>
        <w:t xml:space="preserve">. </w:t>
      </w:r>
      <w:r w:rsidRPr="7D06D41E">
        <w:rPr>
          <w:rFonts w:ascii="Times New Roman" w:hAnsi="Times New Roman"/>
          <w:sz w:val="24"/>
          <w:szCs w:val="24"/>
        </w:rPr>
        <w:t>B</w:t>
      </w:r>
      <w:r w:rsidR="00B95213" w:rsidRPr="7D06D41E">
        <w:rPr>
          <w:rFonts w:ascii="Times New Roman" w:hAnsi="Times New Roman"/>
          <w:sz w:val="24"/>
          <w:szCs w:val="24"/>
        </w:rPr>
        <w:t xml:space="preserve">åde läkaren och sjuksköterskan </w:t>
      </w:r>
      <w:r w:rsidRPr="7D06D41E">
        <w:rPr>
          <w:rFonts w:ascii="Times New Roman" w:hAnsi="Times New Roman"/>
          <w:sz w:val="24"/>
          <w:szCs w:val="24"/>
        </w:rPr>
        <w:t xml:space="preserve">har ansvar för att dokumentera i respektive </w:t>
      </w:r>
      <w:r w:rsidR="00B95213" w:rsidRPr="7D06D41E">
        <w:rPr>
          <w:rFonts w:ascii="Times New Roman" w:hAnsi="Times New Roman"/>
          <w:sz w:val="24"/>
          <w:szCs w:val="24"/>
        </w:rPr>
        <w:t xml:space="preserve">journal. </w:t>
      </w:r>
      <w:r w:rsidR="00521982" w:rsidRPr="7D06D41E">
        <w:rPr>
          <w:rFonts w:ascii="Times New Roman" w:hAnsi="Times New Roman"/>
          <w:sz w:val="24"/>
          <w:szCs w:val="24"/>
        </w:rPr>
        <w:t>Blankett</w:t>
      </w:r>
      <w:r w:rsidR="002052E2" w:rsidRPr="7D06D41E">
        <w:rPr>
          <w:rFonts w:ascii="Times New Roman" w:hAnsi="Times New Roman"/>
          <w:sz w:val="24"/>
          <w:szCs w:val="24"/>
        </w:rPr>
        <w:t xml:space="preserve"> för </w:t>
      </w:r>
      <w:r w:rsidR="00521982" w:rsidRPr="7D06D41E">
        <w:rPr>
          <w:rFonts w:ascii="Times New Roman" w:hAnsi="Times New Roman"/>
          <w:sz w:val="24"/>
          <w:szCs w:val="24"/>
        </w:rPr>
        <w:t xml:space="preserve">Ansvarsövertag för läkemedelshantering bör användas, se bilaga. </w:t>
      </w:r>
      <w:r w:rsidR="00B95213" w:rsidRPr="7D06D41E">
        <w:rPr>
          <w:rFonts w:ascii="Times New Roman" w:hAnsi="Times New Roman"/>
          <w:sz w:val="24"/>
          <w:szCs w:val="24"/>
          <w:lang w:eastAsia="en-US"/>
        </w:rPr>
        <w:t>Beslutet omprövas vid förändring av patientens hälsotillstånd.</w:t>
      </w:r>
      <w:r w:rsidR="00B95213" w:rsidRPr="7D06D41E">
        <w:rPr>
          <w:rFonts w:ascii="Times New Roman" w:hAnsi="Times New Roman"/>
          <w:sz w:val="24"/>
          <w:szCs w:val="24"/>
        </w:rPr>
        <w:t xml:space="preserve"> </w:t>
      </w:r>
    </w:p>
    <w:p w14:paraId="11A6DBDE" w14:textId="77777777" w:rsidR="009E174E" w:rsidRPr="0098716A" w:rsidRDefault="009E174E" w:rsidP="009E174E">
      <w:pPr>
        <w:pStyle w:val="Rubrik2"/>
        <w:spacing w:line="276" w:lineRule="auto"/>
        <w:ind w:right="425"/>
      </w:pPr>
      <w:bookmarkStart w:id="13" w:name="_Toc261898087"/>
      <w:bookmarkStart w:id="14" w:name="_Toc261898175"/>
      <w:bookmarkStart w:id="15" w:name="_Toc403760393"/>
      <w:bookmarkStart w:id="16" w:name="_Toc95014667"/>
      <w:bookmarkStart w:id="17" w:name="_Toc95014836"/>
      <w:bookmarkStart w:id="18" w:name="_Toc95015148"/>
      <w:bookmarkStart w:id="19" w:name="_Toc95015448"/>
      <w:bookmarkStart w:id="20" w:name="_Toc95555697"/>
      <w:bookmarkStart w:id="21" w:name="_Toc261898089"/>
      <w:bookmarkStart w:id="22" w:name="_Toc261898177"/>
      <w:bookmarkStart w:id="23" w:name="_Toc403760391"/>
      <w:bookmarkStart w:id="24" w:name="_Toc195191084"/>
      <w:r>
        <w:t>Medicinskt ansvarig sjuksköterska (MAS)</w:t>
      </w:r>
      <w:bookmarkEnd w:id="24"/>
    </w:p>
    <w:p w14:paraId="68276E7C" w14:textId="07372564" w:rsidR="4BA5B092" w:rsidRDefault="009E174E" w:rsidP="009E174E">
      <w:pPr>
        <w:spacing w:line="276" w:lineRule="auto"/>
        <w:ind w:left="426" w:right="425"/>
        <w:rPr>
          <w:rFonts w:ascii="Times New Roman" w:hAnsi="Times New Roman"/>
          <w:sz w:val="24"/>
          <w:szCs w:val="24"/>
        </w:rPr>
      </w:pPr>
      <w:r w:rsidRPr="0098716A">
        <w:rPr>
          <w:rFonts w:ascii="Times New Roman" w:hAnsi="Times New Roman"/>
          <w:sz w:val="24"/>
          <w:szCs w:val="24"/>
        </w:rPr>
        <w:t>Den medicin</w:t>
      </w:r>
      <w:r>
        <w:rPr>
          <w:rFonts w:ascii="Times New Roman" w:hAnsi="Times New Roman"/>
          <w:sz w:val="24"/>
          <w:szCs w:val="24"/>
        </w:rPr>
        <w:t>skt ansvariga sjuksköterskan</w:t>
      </w:r>
      <w:r w:rsidRPr="0098716A">
        <w:rPr>
          <w:rFonts w:ascii="Times New Roman" w:hAnsi="Times New Roman"/>
          <w:sz w:val="24"/>
          <w:szCs w:val="24"/>
        </w:rPr>
        <w:t xml:space="preserve"> ansvara</w:t>
      </w:r>
      <w:r>
        <w:rPr>
          <w:rFonts w:ascii="Times New Roman" w:hAnsi="Times New Roman"/>
          <w:sz w:val="24"/>
          <w:szCs w:val="24"/>
        </w:rPr>
        <w:t>r</w:t>
      </w:r>
      <w:r w:rsidRPr="0098716A">
        <w:rPr>
          <w:rFonts w:ascii="Times New Roman" w:hAnsi="Times New Roman"/>
          <w:sz w:val="24"/>
          <w:szCs w:val="24"/>
        </w:rPr>
        <w:t xml:space="preserve"> för att riktlinje för läkemedels</w:t>
      </w:r>
      <w:r>
        <w:rPr>
          <w:rFonts w:ascii="Times New Roman" w:hAnsi="Times New Roman"/>
          <w:sz w:val="24"/>
          <w:szCs w:val="24"/>
        </w:rPr>
        <w:softHyphen/>
      </w:r>
      <w:r w:rsidRPr="0098716A">
        <w:rPr>
          <w:rFonts w:ascii="Times New Roman" w:hAnsi="Times New Roman"/>
          <w:sz w:val="24"/>
          <w:szCs w:val="24"/>
        </w:rPr>
        <w:t>hantering är ändamålsenlig och tillgodoser kraven på hö</w:t>
      </w:r>
      <w:r>
        <w:rPr>
          <w:rFonts w:ascii="Times New Roman" w:hAnsi="Times New Roman"/>
          <w:sz w:val="24"/>
          <w:szCs w:val="24"/>
        </w:rPr>
        <w:t>g patientsäkerhet och god vård</w:t>
      </w:r>
      <w:r w:rsidR="00117343">
        <w:rPr>
          <w:rFonts w:ascii="Times New Roman" w:hAnsi="Times New Roman"/>
          <w:sz w:val="24"/>
          <w:szCs w:val="24"/>
        </w:rPr>
        <w:t xml:space="preserve"> enligt </w:t>
      </w:r>
      <w:r w:rsidR="00117343" w:rsidRPr="00947C27">
        <w:rPr>
          <w:rFonts w:ascii="Times New Roman" w:hAnsi="Times New Roman"/>
          <w:sz w:val="24"/>
          <w:szCs w:val="24"/>
        </w:rPr>
        <w:t>gällande lagstiftning</w:t>
      </w:r>
      <w:r>
        <w:rPr>
          <w:rFonts w:ascii="Times New Roman" w:hAnsi="Times New Roman"/>
          <w:sz w:val="24"/>
          <w:szCs w:val="24"/>
        </w:rPr>
        <w:t>.</w:t>
      </w:r>
    </w:p>
    <w:p w14:paraId="51BB377D" w14:textId="2214DA2A" w:rsidR="003C0079" w:rsidRPr="00C22D93" w:rsidRDefault="003C0079" w:rsidP="00B726A8">
      <w:pPr>
        <w:pStyle w:val="Rubrik2"/>
        <w:spacing w:line="276" w:lineRule="auto"/>
        <w:ind w:right="425"/>
      </w:pPr>
      <w:bookmarkStart w:id="25" w:name="_Toc195191085"/>
      <w:r>
        <w:t>Läkare</w:t>
      </w:r>
      <w:bookmarkEnd w:id="13"/>
      <w:bookmarkEnd w:id="14"/>
      <w:bookmarkEnd w:id="15"/>
      <w:bookmarkEnd w:id="25"/>
      <w:r>
        <w:t xml:space="preserve"> </w:t>
      </w:r>
    </w:p>
    <w:p w14:paraId="164C9426" w14:textId="1DB2C995" w:rsidR="003C0079" w:rsidRPr="00A26C5E" w:rsidRDefault="003C0079" w:rsidP="00B726A8">
      <w:pPr>
        <w:spacing w:line="276" w:lineRule="auto"/>
        <w:ind w:left="349" w:right="425"/>
        <w:rPr>
          <w:rFonts w:ascii="Times New Roman" w:hAnsi="Times New Roman"/>
          <w:color w:val="000000" w:themeColor="text1"/>
          <w:sz w:val="24"/>
          <w:szCs w:val="24"/>
        </w:rPr>
      </w:pPr>
      <w:r w:rsidRPr="00A26C5E">
        <w:rPr>
          <w:rFonts w:ascii="Times New Roman" w:hAnsi="Times New Roman"/>
          <w:color w:val="000000" w:themeColor="text1"/>
          <w:sz w:val="24"/>
          <w:szCs w:val="24"/>
        </w:rPr>
        <w:t>Läkaren ansvarar för att:</w:t>
      </w:r>
    </w:p>
    <w:p w14:paraId="12DC3233" w14:textId="77777777"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ordinera läkemedel till varje patient och informera om syftet med behandlingen</w:t>
      </w:r>
    </w:p>
    <w:p w14:paraId="247E9171" w14:textId="2961068C" w:rsidR="003C0079" w:rsidRPr="0055770A" w:rsidRDefault="003C0079" w:rsidP="00B726A8">
      <w:pPr>
        <w:pStyle w:val="Liststycke"/>
        <w:numPr>
          <w:ilvl w:val="0"/>
          <w:numId w:val="4"/>
        </w:numPr>
        <w:spacing w:line="276" w:lineRule="auto"/>
        <w:ind w:right="425"/>
        <w:rPr>
          <w:rFonts w:ascii="Times New Roman" w:hAnsi="Times New Roman"/>
          <w:sz w:val="24"/>
          <w:szCs w:val="24"/>
        </w:rPr>
      </w:pPr>
      <w:r w:rsidRPr="0055770A">
        <w:rPr>
          <w:rFonts w:ascii="Times New Roman" w:hAnsi="Times New Roman"/>
          <w:sz w:val="24"/>
          <w:szCs w:val="24"/>
        </w:rPr>
        <w:t>ordinationer skrivs på läkemedelslista/</w:t>
      </w:r>
      <w:r w:rsidR="00117343" w:rsidRPr="00947C27">
        <w:rPr>
          <w:rFonts w:ascii="Times New Roman" w:hAnsi="Times New Roman"/>
          <w:sz w:val="24"/>
          <w:szCs w:val="24"/>
        </w:rPr>
        <w:t>receptutskrift Pascal</w:t>
      </w:r>
      <w:r w:rsidRPr="0055770A">
        <w:rPr>
          <w:rFonts w:ascii="Times New Roman" w:hAnsi="Times New Roman"/>
          <w:sz w:val="24"/>
          <w:szCs w:val="24"/>
        </w:rPr>
        <w:t xml:space="preserve"> som utgör underlag för patientens läkemedelsbehandling</w:t>
      </w:r>
    </w:p>
    <w:p w14:paraId="269E5765" w14:textId="751DEEA5" w:rsidR="003C0079"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lastRenderedPageBreak/>
        <w:t xml:space="preserve">det finns </w:t>
      </w:r>
      <w:r w:rsidRPr="0055770A">
        <w:rPr>
          <w:rFonts w:ascii="Times New Roman" w:hAnsi="Times New Roman"/>
          <w:sz w:val="24"/>
          <w:szCs w:val="24"/>
        </w:rPr>
        <w:t>en samlad läkemedelslista</w:t>
      </w:r>
      <w:r w:rsidRPr="00947C27">
        <w:rPr>
          <w:rFonts w:ascii="Times New Roman" w:hAnsi="Times New Roman"/>
          <w:sz w:val="24"/>
          <w:szCs w:val="24"/>
        </w:rPr>
        <w:t>/</w:t>
      </w:r>
      <w:r w:rsidR="00117343" w:rsidRPr="00947C27">
        <w:rPr>
          <w:rFonts w:ascii="Times New Roman" w:hAnsi="Times New Roman"/>
          <w:sz w:val="24"/>
          <w:szCs w:val="24"/>
        </w:rPr>
        <w:t xml:space="preserve"> </w:t>
      </w:r>
      <w:bookmarkStart w:id="26" w:name="_Hlk113006685"/>
      <w:r w:rsidR="00117343" w:rsidRPr="00947C27">
        <w:rPr>
          <w:rFonts w:ascii="Times New Roman" w:hAnsi="Times New Roman"/>
          <w:sz w:val="24"/>
          <w:szCs w:val="24"/>
        </w:rPr>
        <w:t>receptutskrift Pascal</w:t>
      </w:r>
      <w:r>
        <w:rPr>
          <w:rFonts w:ascii="Times New Roman" w:hAnsi="Times New Roman"/>
          <w:sz w:val="24"/>
          <w:szCs w:val="24"/>
        </w:rPr>
        <w:t xml:space="preserve"> </w:t>
      </w:r>
      <w:bookmarkEnd w:id="26"/>
      <w:r w:rsidRPr="0055770A">
        <w:rPr>
          <w:rFonts w:ascii="Times New Roman" w:hAnsi="Times New Roman"/>
          <w:sz w:val="24"/>
          <w:szCs w:val="24"/>
        </w:rPr>
        <w:t>som är aktuell och tydlig</w:t>
      </w:r>
    </w:p>
    <w:p w14:paraId="3C721764" w14:textId="09885F02" w:rsidR="00C22D93" w:rsidRPr="00051C45" w:rsidRDefault="003C0079" w:rsidP="00B726A8">
      <w:pPr>
        <w:pStyle w:val="Liststycke"/>
        <w:numPr>
          <w:ilvl w:val="0"/>
          <w:numId w:val="4"/>
        </w:numPr>
        <w:spacing w:line="276" w:lineRule="auto"/>
        <w:ind w:right="425"/>
        <w:rPr>
          <w:rFonts w:ascii="Times New Roman" w:hAnsi="Times New Roman"/>
          <w:sz w:val="24"/>
          <w:szCs w:val="24"/>
        </w:rPr>
      </w:pPr>
      <w:r>
        <w:rPr>
          <w:rFonts w:ascii="Times New Roman" w:hAnsi="Times New Roman"/>
          <w:sz w:val="24"/>
          <w:szCs w:val="24"/>
        </w:rPr>
        <w:t>datum för utvärdering framgår</w:t>
      </w:r>
    </w:p>
    <w:p w14:paraId="728C4CB8" w14:textId="77777777" w:rsidR="003C0079" w:rsidRPr="0098716A" w:rsidRDefault="003C0079" w:rsidP="00B726A8">
      <w:pPr>
        <w:pStyle w:val="Rubrik2"/>
        <w:spacing w:line="276" w:lineRule="auto"/>
        <w:ind w:right="425"/>
      </w:pPr>
      <w:bookmarkStart w:id="27" w:name="_Toc95014664"/>
      <w:bookmarkStart w:id="28" w:name="_Toc95014833"/>
      <w:bookmarkStart w:id="29" w:name="_Toc95015145"/>
      <w:bookmarkStart w:id="30" w:name="_Toc95015445"/>
      <w:bookmarkStart w:id="31" w:name="_Toc95555694"/>
      <w:bookmarkStart w:id="32" w:name="_Toc261898091"/>
      <w:bookmarkStart w:id="33" w:name="_Toc261898179"/>
      <w:bookmarkStart w:id="34" w:name="_Toc403760394"/>
      <w:bookmarkStart w:id="35" w:name="_Toc95014666"/>
      <w:bookmarkStart w:id="36" w:name="_Toc95014835"/>
      <w:bookmarkStart w:id="37" w:name="_Toc95015147"/>
      <w:bookmarkStart w:id="38" w:name="_Toc95015447"/>
      <w:bookmarkStart w:id="39" w:name="_Toc95555696"/>
      <w:bookmarkStart w:id="40" w:name="_Toc261898086"/>
      <w:bookmarkStart w:id="41" w:name="_Toc261898174"/>
      <w:bookmarkStart w:id="42" w:name="_Toc403760392"/>
      <w:bookmarkStart w:id="43" w:name="_Toc95014661"/>
      <w:bookmarkStart w:id="44" w:name="_Toc95014830"/>
      <w:bookmarkStart w:id="45" w:name="_Toc95015142"/>
      <w:bookmarkStart w:id="46" w:name="_Toc95015442"/>
      <w:bookmarkStart w:id="47" w:name="_Toc95555691"/>
      <w:bookmarkStart w:id="48" w:name="_Toc195191086"/>
      <w:bookmarkEnd w:id="16"/>
      <w:bookmarkEnd w:id="17"/>
      <w:bookmarkEnd w:id="18"/>
      <w:bookmarkEnd w:id="19"/>
      <w:bookmarkEnd w:id="20"/>
      <w:bookmarkEnd w:id="21"/>
      <w:bookmarkEnd w:id="22"/>
      <w:bookmarkEnd w:id="23"/>
      <w:r>
        <w:t>Sjuksköterska</w:t>
      </w:r>
      <w:bookmarkEnd w:id="27"/>
      <w:bookmarkEnd w:id="28"/>
      <w:bookmarkEnd w:id="29"/>
      <w:bookmarkEnd w:id="30"/>
      <w:bookmarkEnd w:id="31"/>
      <w:bookmarkEnd w:id="32"/>
      <w:bookmarkEnd w:id="33"/>
      <w:bookmarkEnd w:id="34"/>
      <w:bookmarkEnd w:id="48"/>
    </w:p>
    <w:p w14:paraId="0B682948" w14:textId="03DC5D91" w:rsidR="003C0079" w:rsidRPr="0068783A" w:rsidRDefault="003C0079" w:rsidP="00B726A8">
      <w:pPr>
        <w:pStyle w:val="Brdtextmedindrag"/>
        <w:spacing w:line="276" w:lineRule="auto"/>
        <w:ind w:left="426" w:right="425"/>
        <w:rPr>
          <w:rFonts w:ascii="Times New Roman" w:hAnsi="Times New Roman"/>
          <w:strike/>
          <w:color w:val="000000" w:themeColor="text1"/>
          <w:sz w:val="24"/>
          <w:szCs w:val="24"/>
        </w:rPr>
      </w:pPr>
      <w:r w:rsidRPr="0068783A">
        <w:rPr>
          <w:rFonts w:ascii="Times New Roman" w:hAnsi="Times New Roman"/>
          <w:sz w:val="24"/>
          <w:szCs w:val="24"/>
        </w:rPr>
        <w:t xml:space="preserve">Sjuksköterskan ansvarar för patientens vård i enlighet med sitt medicinska yrkesansvar och för att läkares ordinationer och anvisningar följs. </w:t>
      </w:r>
      <w:r w:rsidR="004A1304" w:rsidRPr="0068783A">
        <w:rPr>
          <w:rFonts w:ascii="Times New Roman" w:hAnsi="Times New Roman"/>
          <w:color w:val="000000" w:themeColor="text1"/>
          <w:sz w:val="24"/>
          <w:szCs w:val="24"/>
        </w:rPr>
        <w:t xml:space="preserve">Sjuksköterska ska göra en individuell bedömning utifrån patientens behov om vårdplan för läkemedel behöver upprättas. </w:t>
      </w:r>
    </w:p>
    <w:p w14:paraId="38A744B2" w14:textId="7A82A5F8" w:rsidR="002B0FF7" w:rsidRPr="002B0FF7" w:rsidRDefault="002B0FF7" w:rsidP="00B726A8">
      <w:pPr>
        <w:spacing w:after="240" w:line="276" w:lineRule="auto"/>
        <w:ind w:left="426" w:right="425"/>
        <w:rPr>
          <w:rFonts w:ascii="Times New Roman" w:hAnsi="Times New Roman"/>
          <w:color w:val="FF0000"/>
          <w:sz w:val="24"/>
          <w:szCs w:val="24"/>
        </w:rPr>
      </w:pPr>
      <w:r w:rsidRPr="009306CD">
        <w:rPr>
          <w:rFonts w:ascii="Times New Roman" w:hAnsi="Times New Roman"/>
          <w:sz w:val="24"/>
          <w:szCs w:val="24"/>
        </w:rPr>
        <w:t xml:space="preserve">Vid läkemedelsövertag ansvarar sjuksköterskan </w:t>
      </w:r>
      <w:r w:rsidR="00660022" w:rsidRPr="009306CD">
        <w:rPr>
          <w:rFonts w:ascii="Times New Roman" w:hAnsi="Times New Roman"/>
          <w:sz w:val="24"/>
          <w:szCs w:val="24"/>
        </w:rPr>
        <w:t xml:space="preserve">för </w:t>
      </w:r>
      <w:r w:rsidR="002E2214" w:rsidRPr="009306CD">
        <w:rPr>
          <w:rFonts w:ascii="Times New Roman" w:hAnsi="Times New Roman"/>
          <w:sz w:val="24"/>
          <w:szCs w:val="24"/>
        </w:rPr>
        <w:t xml:space="preserve">säker </w:t>
      </w:r>
      <w:r w:rsidR="00A13EA5" w:rsidRPr="009306CD">
        <w:rPr>
          <w:rFonts w:ascii="Times New Roman" w:hAnsi="Times New Roman"/>
          <w:sz w:val="24"/>
          <w:szCs w:val="24"/>
        </w:rPr>
        <w:t xml:space="preserve">och spårbar </w:t>
      </w:r>
      <w:r w:rsidR="00660022" w:rsidRPr="009306CD">
        <w:rPr>
          <w:rFonts w:ascii="Times New Roman" w:hAnsi="Times New Roman"/>
          <w:sz w:val="24"/>
          <w:szCs w:val="24"/>
        </w:rPr>
        <w:t xml:space="preserve">läkemedelshantering från </w:t>
      </w:r>
      <w:r w:rsidR="002E2214" w:rsidRPr="009306CD">
        <w:rPr>
          <w:rFonts w:ascii="Times New Roman" w:hAnsi="Times New Roman"/>
          <w:sz w:val="24"/>
          <w:szCs w:val="24"/>
        </w:rPr>
        <w:t>leverans</w:t>
      </w:r>
      <w:r w:rsidR="00660022" w:rsidRPr="009306CD">
        <w:rPr>
          <w:rFonts w:ascii="Times New Roman" w:hAnsi="Times New Roman"/>
          <w:sz w:val="24"/>
          <w:szCs w:val="24"/>
        </w:rPr>
        <w:t xml:space="preserve"> till administration</w:t>
      </w:r>
      <w:r w:rsidR="002E2214" w:rsidRPr="009306CD">
        <w:rPr>
          <w:rFonts w:ascii="Times New Roman" w:hAnsi="Times New Roman"/>
          <w:sz w:val="24"/>
          <w:szCs w:val="24"/>
        </w:rPr>
        <w:t>.</w:t>
      </w:r>
    </w:p>
    <w:p w14:paraId="60293F74" w14:textId="69D59BAF" w:rsidR="003C0079" w:rsidRPr="0068783A" w:rsidRDefault="003C0079" w:rsidP="00B726A8">
      <w:pPr>
        <w:pStyle w:val="Brdtext"/>
        <w:spacing w:after="240" w:line="276" w:lineRule="auto"/>
        <w:ind w:left="426" w:right="425"/>
        <w:rPr>
          <w:szCs w:val="24"/>
        </w:rPr>
      </w:pPr>
      <w:r w:rsidRPr="0068783A">
        <w:rPr>
          <w:szCs w:val="24"/>
        </w:rPr>
        <w:t xml:space="preserve">Sjuksköterskan kan efter en riskbedömning delegera enskilda </w:t>
      </w:r>
      <w:r w:rsidR="4EF7D244" w:rsidRPr="0068783A">
        <w:rPr>
          <w:szCs w:val="24"/>
        </w:rPr>
        <w:t xml:space="preserve">åtgärder </w:t>
      </w:r>
      <w:r w:rsidRPr="0068783A">
        <w:rPr>
          <w:szCs w:val="24"/>
        </w:rPr>
        <w:t xml:space="preserve">i läkemedelshanteringen enligt </w:t>
      </w:r>
      <w:r w:rsidR="002355A8">
        <w:rPr>
          <w:szCs w:val="24"/>
        </w:rPr>
        <w:t>aktuell riktlinje.</w:t>
      </w:r>
    </w:p>
    <w:p w14:paraId="2F6E3DF5" w14:textId="20EECA3E" w:rsidR="00B91B9F" w:rsidRPr="0068783A" w:rsidRDefault="00B91B9F" w:rsidP="7D06D41E">
      <w:pPr>
        <w:pStyle w:val="Normalwebb"/>
        <w:spacing w:before="0" w:beforeAutospacing="0" w:after="200" w:afterAutospacing="0" w:line="276" w:lineRule="auto"/>
        <w:ind w:left="426" w:right="425"/>
      </w:pPr>
      <w:r w:rsidRPr="0068783A">
        <w:t>Vid ny inskrivning alternativt vid återkomst från annan enhet, ska vid läkemedelsövertag patientens ordinationer och läkemedel alltid kontrolleras av sjuksköterska i tjänst. Kontrollen dokumenteras i patientens journal.</w:t>
      </w:r>
    </w:p>
    <w:p w14:paraId="72B0D8E5" w14:textId="04603713" w:rsidR="009C2AF8" w:rsidRPr="0068783A" w:rsidRDefault="009C2AF8" w:rsidP="00AD12BC">
      <w:pPr>
        <w:pStyle w:val="Brdtext"/>
        <w:spacing w:after="0" w:line="276" w:lineRule="auto"/>
        <w:ind w:left="426" w:right="425"/>
        <w:rPr>
          <w:szCs w:val="24"/>
        </w:rPr>
      </w:pPr>
      <w:r w:rsidRPr="0068783A">
        <w:rPr>
          <w:szCs w:val="24"/>
        </w:rPr>
        <w:t>Sjuksköterska ska s</w:t>
      </w:r>
      <w:r w:rsidR="003C0079" w:rsidRPr="0068783A">
        <w:rPr>
          <w:szCs w:val="24"/>
        </w:rPr>
        <w:t xml:space="preserve">amverka med ansvarig </w:t>
      </w:r>
      <w:r w:rsidR="003C0079" w:rsidRPr="0068783A">
        <w:rPr>
          <w:color w:val="000000" w:themeColor="text1"/>
          <w:szCs w:val="24"/>
        </w:rPr>
        <w:t>chef</w:t>
      </w:r>
      <w:r w:rsidRPr="0068783A">
        <w:rPr>
          <w:color w:val="000000" w:themeColor="text1"/>
          <w:szCs w:val="24"/>
        </w:rPr>
        <w:t xml:space="preserve"> f</w:t>
      </w:r>
      <w:r w:rsidR="00A26C5E" w:rsidRPr="0068783A">
        <w:rPr>
          <w:color w:val="000000" w:themeColor="text1"/>
          <w:szCs w:val="24"/>
        </w:rPr>
        <w:t xml:space="preserve">ör </w:t>
      </w:r>
      <w:r w:rsidRPr="0068783A">
        <w:rPr>
          <w:color w:val="000000" w:themeColor="text1"/>
          <w:szCs w:val="24"/>
        </w:rPr>
        <w:t>vård- och omsorgspersonal.</w:t>
      </w:r>
      <w:r w:rsidR="00A26C5E" w:rsidRPr="0068783A">
        <w:rPr>
          <w:color w:val="000000" w:themeColor="text1"/>
          <w:szCs w:val="24"/>
        </w:rPr>
        <w:t xml:space="preserve"> </w:t>
      </w:r>
      <w:r w:rsidR="003C0079" w:rsidRPr="0068783A">
        <w:rPr>
          <w:szCs w:val="24"/>
        </w:rPr>
        <w:t>Sjuksköterska med förskrivningsrätt kan ordinera vissa läkemedel.</w:t>
      </w:r>
    </w:p>
    <w:p w14:paraId="0B2FBAFB" w14:textId="6D14D3E0" w:rsidR="00C22D93" w:rsidRPr="0068783A" w:rsidRDefault="1458B298" w:rsidP="0FF54E05">
      <w:pPr>
        <w:spacing w:after="240" w:line="276" w:lineRule="auto"/>
        <w:ind w:left="426" w:right="425"/>
        <w:rPr>
          <w:rFonts w:ascii="Times New Roman" w:hAnsi="Times New Roman"/>
          <w:sz w:val="24"/>
          <w:szCs w:val="24"/>
        </w:rPr>
      </w:pPr>
      <w:r w:rsidRPr="0068783A">
        <w:rPr>
          <w:rFonts w:ascii="Times New Roman" w:hAnsi="Times New Roman"/>
          <w:sz w:val="24"/>
          <w:szCs w:val="24"/>
        </w:rPr>
        <w:t xml:space="preserve">Sjuksköterska ska följa upp </w:t>
      </w:r>
      <w:r w:rsidR="009C2AF8" w:rsidRPr="0068783A">
        <w:rPr>
          <w:rFonts w:ascii="Times New Roman" w:hAnsi="Times New Roman"/>
          <w:sz w:val="24"/>
          <w:szCs w:val="24"/>
        </w:rPr>
        <w:t>patientens läkemedelshantering minst en gång per månad</w:t>
      </w:r>
      <w:r w:rsidR="00051C45" w:rsidRPr="0068783A">
        <w:rPr>
          <w:rFonts w:ascii="Times New Roman" w:hAnsi="Times New Roman"/>
          <w:sz w:val="24"/>
          <w:szCs w:val="24"/>
        </w:rPr>
        <w:t>.</w:t>
      </w:r>
      <w:r w:rsidR="14723B78" w:rsidRPr="0068783A">
        <w:rPr>
          <w:rFonts w:ascii="Times New Roman" w:hAnsi="Times New Roman"/>
          <w:sz w:val="24"/>
          <w:szCs w:val="24"/>
        </w:rPr>
        <w:t xml:space="preserve"> Det innefattar kontroll av signeringslistor</w:t>
      </w:r>
      <w:r w:rsidR="698ADB56" w:rsidRPr="0068783A">
        <w:rPr>
          <w:rFonts w:ascii="Times New Roman" w:hAnsi="Times New Roman"/>
          <w:sz w:val="24"/>
          <w:szCs w:val="24"/>
        </w:rPr>
        <w:t xml:space="preserve"> samt övriga dokument kopplade till läkemedelshantering.</w:t>
      </w:r>
      <w:r w:rsidR="14723B78" w:rsidRPr="0068783A">
        <w:rPr>
          <w:rFonts w:ascii="Times New Roman" w:hAnsi="Times New Roman"/>
          <w:sz w:val="24"/>
          <w:szCs w:val="24"/>
        </w:rPr>
        <w:t xml:space="preserve"> </w:t>
      </w:r>
      <w:r w:rsidR="1A6F6368" w:rsidRPr="0068783A">
        <w:rPr>
          <w:rFonts w:ascii="Times New Roman" w:hAnsi="Times New Roman"/>
          <w:sz w:val="24"/>
          <w:szCs w:val="24"/>
        </w:rPr>
        <w:t xml:space="preserve"> </w:t>
      </w:r>
      <w:r w:rsidR="69CE45C6" w:rsidRPr="0068783A">
        <w:rPr>
          <w:rFonts w:ascii="Times New Roman" w:hAnsi="Times New Roman"/>
          <w:sz w:val="24"/>
          <w:szCs w:val="24"/>
        </w:rPr>
        <w:t xml:space="preserve">Sjuksköterska ansvarar </w:t>
      </w:r>
      <w:r w:rsidR="064DE9A7" w:rsidRPr="0068783A">
        <w:rPr>
          <w:rFonts w:ascii="Times New Roman" w:hAnsi="Times New Roman"/>
          <w:sz w:val="24"/>
          <w:szCs w:val="24"/>
        </w:rPr>
        <w:t xml:space="preserve">även </w:t>
      </w:r>
      <w:r w:rsidR="69CE45C6" w:rsidRPr="0068783A">
        <w:rPr>
          <w:rFonts w:ascii="Times New Roman" w:hAnsi="Times New Roman"/>
          <w:sz w:val="24"/>
          <w:szCs w:val="24"/>
        </w:rPr>
        <w:t xml:space="preserve">för innehåll, ordning och hållbarhetskontroll </w:t>
      </w:r>
      <w:r w:rsidR="6654BCEB" w:rsidRPr="0068783A">
        <w:rPr>
          <w:rFonts w:ascii="Times New Roman" w:hAnsi="Times New Roman"/>
          <w:sz w:val="24"/>
          <w:szCs w:val="24"/>
        </w:rPr>
        <w:t>av läkemedel i</w:t>
      </w:r>
      <w:r w:rsidR="69CE45C6" w:rsidRPr="0068783A">
        <w:rPr>
          <w:rFonts w:ascii="Times New Roman" w:hAnsi="Times New Roman"/>
          <w:sz w:val="24"/>
          <w:szCs w:val="24"/>
        </w:rPr>
        <w:t xml:space="preserve"> patientens läkemedelsskåp</w:t>
      </w:r>
      <w:r w:rsidR="405C0D9A" w:rsidRPr="0068783A">
        <w:rPr>
          <w:rFonts w:ascii="Times New Roman" w:hAnsi="Times New Roman"/>
          <w:sz w:val="24"/>
          <w:szCs w:val="24"/>
        </w:rPr>
        <w:t>.</w:t>
      </w:r>
    </w:p>
    <w:p w14:paraId="20133E5A" w14:textId="14873B0C" w:rsidR="00D66984" w:rsidRPr="00947C27" w:rsidRDefault="00D66984" w:rsidP="00D66984">
      <w:pPr>
        <w:pStyle w:val="Rubrik2"/>
        <w:spacing w:line="276" w:lineRule="auto"/>
        <w:ind w:right="425"/>
      </w:pPr>
      <w:bookmarkStart w:id="49" w:name="_Toc195191087"/>
      <w:r>
        <w:t>Farmaceut</w:t>
      </w:r>
      <w:bookmarkEnd w:id="49"/>
    </w:p>
    <w:p w14:paraId="677A8452" w14:textId="77777777" w:rsidR="00C738E6" w:rsidRPr="00B77325" w:rsidRDefault="00C738E6" w:rsidP="00C738E6">
      <w:pPr>
        <w:pStyle w:val="Brdtext"/>
        <w:rPr>
          <w:shd w:val="clear" w:color="auto" w:fill="FFFFFF"/>
        </w:rPr>
      </w:pPr>
      <w:r w:rsidRPr="00B77325">
        <w:rPr>
          <w:shd w:val="clear" w:color="auto" w:fill="FFFFFF"/>
        </w:rPr>
        <w:t xml:space="preserve">Farmaceuten (leg. receptarie/leg. apotekare) har en rådgivande roll och är ett kunskapsstöd i hälso- och sjukvårdsprocessen med specialistkunskap inom läkemedelsområdet. </w:t>
      </w:r>
    </w:p>
    <w:p w14:paraId="623339DE" w14:textId="77777777" w:rsidR="00C738E6" w:rsidRPr="00B77325" w:rsidRDefault="00C738E6" w:rsidP="00C738E6">
      <w:pPr>
        <w:pStyle w:val="Brdtext"/>
        <w:rPr>
          <w:shd w:val="clear" w:color="auto" w:fill="FFFFFF"/>
        </w:rPr>
      </w:pPr>
      <w:r w:rsidRPr="00B77325">
        <w:rPr>
          <w:shd w:val="clear" w:color="auto" w:fill="FFFFFF"/>
        </w:rPr>
        <w:t xml:space="preserve">Farmaceuten utför kompetenshöjande insatser, informerar, vägleder och ger råd om hur läkemedel ska användas. </w:t>
      </w:r>
    </w:p>
    <w:p w14:paraId="63BFF13A" w14:textId="44475C2B" w:rsidR="00130DF6" w:rsidRDefault="00C738E6" w:rsidP="00B77325">
      <w:pPr>
        <w:pStyle w:val="Brdtext"/>
        <w:rPr>
          <w:shd w:val="clear" w:color="auto" w:fill="FFFFFF"/>
        </w:rPr>
      </w:pPr>
      <w:r w:rsidRPr="00B77325">
        <w:rPr>
          <w:shd w:val="clear" w:color="auto" w:fill="FFFFFF"/>
        </w:rPr>
        <w:t>Farmaceuten medverkar i arbete inför årskontroller samt utför läkemedelsöversyn. Farmaceuten samverkar med övriga professioner som är delaktiga i patientens vård.</w:t>
      </w:r>
    </w:p>
    <w:p w14:paraId="7F3C4B2C" w14:textId="77777777" w:rsidR="00B77325" w:rsidRDefault="00B77325" w:rsidP="00B77325">
      <w:pPr>
        <w:pStyle w:val="Brdtext"/>
        <w:rPr>
          <w:shd w:val="clear" w:color="auto" w:fill="FFFFFF"/>
        </w:rPr>
      </w:pPr>
    </w:p>
    <w:p w14:paraId="3683F4B0" w14:textId="77777777" w:rsidR="00B77325" w:rsidRDefault="00B77325" w:rsidP="00B77325">
      <w:pPr>
        <w:pStyle w:val="Brdtext"/>
        <w:rPr>
          <w:shd w:val="clear" w:color="auto" w:fill="FFFFFF"/>
        </w:rPr>
      </w:pPr>
    </w:p>
    <w:p w14:paraId="0ED2D626" w14:textId="77777777" w:rsidR="00B77325" w:rsidRPr="00B77325" w:rsidRDefault="00B77325" w:rsidP="00B77325">
      <w:pPr>
        <w:pStyle w:val="Brdtext"/>
        <w:rPr>
          <w:rStyle w:val="normaltextrun"/>
          <w:shd w:val="clear" w:color="auto" w:fill="FFFFFF"/>
        </w:rPr>
      </w:pPr>
    </w:p>
    <w:p w14:paraId="1AF4D312" w14:textId="53678B84" w:rsidR="5C4D359B" w:rsidRDefault="5C4D359B" w:rsidP="5C4D359B">
      <w:pPr>
        <w:pStyle w:val="Brdtext"/>
      </w:pPr>
    </w:p>
    <w:p w14:paraId="4124E4C2" w14:textId="143DCA90" w:rsidR="003C0079" w:rsidRPr="005E596B" w:rsidRDefault="003C0079" w:rsidP="5C4D359B">
      <w:pPr>
        <w:ind w:firstLine="425"/>
        <w:rPr>
          <w:rFonts w:cs="Arial"/>
          <w:b/>
          <w:bCs/>
          <w:i/>
          <w:iCs/>
          <w:sz w:val="28"/>
          <w:szCs w:val="28"/>
        </w:rPr>
      </w:pPr>
      <w:r w:rsidRPr="5C4D359B">
        <w:rPr>
          <w:rFonts w:cs="Arial"/>
          <w:b/>
          <w:bCs/>
          <w:i/>
          <w:iCs/>
          <w:sz w:val="28"/>
          <w:szCs w:val="28"/>
        </w:rPr>
        <w:lastRenderedPageBreak/>
        <w:t xml:space="preserve">Enhetschef för </w:t>
      </w:r>
      <w:r w:rsidR="00A26C5E" w:rsidRPr="5C4D359B">
        <w:rPr>
          <w:rFonts w:cs="Arial"/>
          <w:b/>
          <w:bCs/>
          <w:i/>
          <w:iCs/>
          <w:sz w:val="28"/>
          <w:szCs w:val="28"/>
        </w:rPr>
        <w:t>sjuksköterskor</w:t>
      </w:r>
    </w:p>
    <w:p w14:paraId="3F68BB72" w14:textId="4D13A895" w:rsidR="003C0079" w:rsidRPr="000063F1" w:rsidRDefault="003C0079" w:rsidP="00B726A8">
      <w:pPr>
        <w:pStyle w:val="Brdtext"/>
        <w:spacing w:after="0" w:line="276" w:lineRule="auto"/>
        <w:ind w:right="425"/>
      </w:pPr>
      <w:r>
        <w:t>Enhetschefen ansvarar för att:</w:t>
      </w:r>
    </w:p>
    <w:p w14:paraId="2FEBDD81" w14:textId="77777777" w:rsidR="003C0079" w:rsidRDefault="003C0079" w:rsidP="00B726A8">
      <w:pPr>
        <w:pStyle w:val="Brdtext"/>
        <w:numPr>
          <w:ilvl w:val="0"/>
          <w:numId w:val="5"/>
        </w:numPr>
        <w:spacing w:after="0" w:line="276" w:lineRule="auto"/>
        <w:ind w:left="1080" w:right="425"/>
        <w:rPr>
          <w:szCs w:val="24"/>
        </w:rPr>
      </w:pPr>
      <w:r w:rsidRPr="0098716A">
        <w:rPr>
          <w:szCs w:val="24"/>
        </w:rPr>
        <w:t>avsätta tid</w:t>
      </w:r>
      <w:r w:rsidR="00856D4B">
        <w:rPr>
          <w:szCs w:val="24"/>
        </w:rPr>
        <w:t xml:space="preserve"> för</w:t>
      </w:r>
      <w:r w:rsidRPr="0098716A">
        <w:rPr>
          <w:szCs w:val="24"/>
        </w:rPr>
        <w:t xml:space="preserve"> </w:t>
      </w:r>
      <w:r w:rsidR="00856D4B">
        <w:rPr>
          <w:szCs w:val="24"/>
        </w:rPr>
        <w:t>sjuksköterskornas</w:t>
      </w:r>
      <w:r w:rsidRPr="0098716A">
        <w:rPr>
          <w:szCs w:val="24"/>
        </w:rPr>
        <w:t xml:space="preserve"> uppföljning</w:t>
      </w:r>
      <w:r>
        <w:rPr>
          <w:szCs w:val="24"/>
        </w:rPr>
        <w:t xml:space="preserve"> av läkemedelshantering</w:t>
      </w:r>
    </w:p>
    <w:p w14:paraId="069D7695" w14:textId="77777777" w:rsidR="00C7367D" w:rsidRPr="00C7367D" w:rsidRDefault="00C7367D" w:rsidP="00B726A8">
      <w:pPr>
        <w:pStyle w:val="Brdtext"/>
        <w:numPr>
          <w:ilvl w:val="0"/>
          <w:numId w:val="5"/>
        </w:numPr>
        <w:spacing w:after="0" w:line="276" w:lineRule="auto"/>
        <w:ind w:left="1080" w:right="425"/>
        <w:rPr>
          <w:szCs w:val="24"/>
        </w:rPr>
      </w:pPr>
      <w:r w:rsidRPr="00C7367D">
        <w:rPr>
          <w:szCs w:val="24"/>
        </w:rPr>
        <w:t>följa upp att fastställda riktlinjer och rutiner följs</w:t>
      </w:r>
    </w:p>
    <w:p w14:paraId="4B7D5311" w14:textId="7D05F30D" w:rsidR="002E4BED" w:rsidRPr="00A26C5E" w:rsidRDefault="003C0079" w:rsidP="00B726A8">
      <w:pPr>
        <w:pStyle w:val="Brdtext"/>
        <w:numPr>
          <w:ilvl w:val="0"/>
          <w:numId w:val="5"/>
        </w:numPr>
        <w:spacing w:after="0" w:line="276" w:lineRule="auto"/>
        <w:ind w:left="1080" w:right="425"/>
        <w:rPr>
          <w:color w:val="000000" w:themeColor="text1"/>
        </w:rPr>
      </w:pPr>
      <w:r>
        <w:t xml:space="preserve">endast </w:t>
      </w:r>
      <w:r w:rsidR="00FE38C4">
        <w:t>sjuksköterskor</w:t>
      </w:r>
      <w:r w:rsidR="00D66984">
        <w:t xml:space="preserve"> och </w:t>
      </w:r>
      <w:r w:rsidR="00361372">
        <w:t>farmaceuter</w:t>
      </w:r>
      <w:r>
        <w:t xml:space="preserve"> har tillgång </w:t>
      </w:r>
      <w:r w:rsidRPr="7D06D41E">
        <w:rPr>
          <w:color w:val="000000" w:themeColor="text1"/>
        </w:rPr>
        <w:t>till läkemedel</w:t>
      </w:r>
      <w:r w:rsidR="00FE38C4" w:rsidRPr="7D06D41E">
        <w:rPr>
          <w:color w:val="000000" w:themeColor="text1"/>
        </w:rPr>
        <w:t>s</w:t>
      </w:r>
      <w:r w:rsidR="00AD12BC" w:rsidRPr="7D06D41E">
        <w:rPr>
          <w:color w:val="000000" w:themeColor="text1"/>
        </w:rPr>
        <w:t>rum</w:t>
      </w:r>
      <w:r w:rsidR="002E4BED" w:rsidRPr="7D06D41E">
        <w:rPr>
          <w:color w:val="000000" w:themeColor="text1"/>
        </w:rPr>
        <w:t xml:space="preserve"> eller </w:t>
      </w:r>
    </w:p>
    <w:p w14:paraId="61DAE800" w14:textId="0DD4F81D" w:rsidR="003C0079" w:rsidRPr="00A26C5E" w:rsidRDefault="002E4BED" w:rsidP="002E4BED">
      <w:pPr>
        <w:pStyle w:val="Brdtext"/>
        <w:spacing w:after="0" w:line="276" w:lineRule="auto"/>
        <w:ind w:left="1080" w:right="425"/>
        <w:rPr>
          <w:color w:val="000000" w:themeColor="text1"/>
          <w:szCs w:val="24"/>
        </w:rPr>
      </w:pPr>
      <w:r w:rsidRPr="00A26C5E">
        <w:rPr>
          <w:color w:val="000000" w:themeColor="text1"/>
          <w:szCs w:val="24"/>
        </w:rPr>
        <w:t>förråd.</w:t>
      </w:r>
    </w:p>
    <w:p w14:paraId="260338D8" w14:textId="71041275" w:rsidR="003C0079" w:rsidRPr="005F70C0" w:rsidRDefault="003C0079" w:rsidP="00B726A8">
      <w:pPr>
        <w:pStyle w:val="Brdtext"/>
        <w:numPr>
          <w:ilvl w:val="0"/>
          <w:numId w:val="5"/>
        </w:numPr>
        <w:spacing w:after="0" w:line="276" w:lineRule="auto"/>
        <w:ind w:left="1080" w:right="425"/>
        <w:rPr>
          <w:szCs w:val="24"/>
        </w:rPr>
      </w:pPr>
      <w:r w:rsidRPr="005F70C0">
        <w:rPr>
          <w:szCs w:val="24"/>
        </w:rPr>
        <w:t xml:space="preserve">lokal rutin för läkemedelshantering </w:t>
      </w:r>
      <w:r w:rsidR="005E216E" w:rsidRPr="005F70C0">
        <w:rPr>
          <w:szCs w:val="24"/>
        </w:rPr>
        <w:t>upprättas,</w:t>
      </w:r>
      <w:r w:rsidRPr="005F70C0">
        <w:rPr>
          <w:szCs w:val="24"/>
        </w:rPr>
        <w:t xml:space="preserve"> enligt bilaga</w:t>
      </w:r>
    </w:p>
    <w:p w14:paraId="64A87F13" w14:textId="77777777" w:rsidR="003C0079" w:rsidRPr="008A53B3" w:rsidRDefault="003C0079" w:rsidP="00B726A8">
      <w:pPr>
        <w:pStyle w:val="Brdtext"/>
        <w:numPr>
          <w:ilvl w:val="0"/>
          <w:numId w:val="5"/>
        </w:numPr>
        <w:spacing w:after="0" w:line="276" w:lineRule="auto"/>
        <w:ind w:left="1080" w:right="425"/>
        <w:rPr>
          <w:szCs w:val="24"/>
        </w:rPr>
      </w:pPr>
      <w:r w:rsidRPr="008A53B3">
        <w:rPr>
          <w:szCs w:val="24"/>
        </w:rPr>
        <w:t>ge behörighet till Pascal</w:t>
      </w:r>
    </w:p>
    <w:p w14:paraId="2F1FD61E" w14:textId="77777777" w:rsidR="001D5494" w:rsidRDefault="00C7367D" w:rsidP="00B726A8">
      <w:pPr>
        <w:pStyle w:val="Brdtext"/>
        <w:numPr>
          <w:ilvl w:val="0"/>
          <w:numId w:val="5"/>
        </w:numPr>
        <w:spacing w:after="0" w:line="276" w:lineRule="auto"/>
        <w:ind w:left="1080" w:right="425"/>
        <w:rPr>
          <w:szCs w:val="24"/>
        </w:rPr>
      </w:pPr>
      <w:r w:rsidRPr="008A53B3">
        <w:rPr>
          <w:szCs w:val="24"/>
        </w:rPr>
        <w:t>upprätta rutin för nyckelhantering som säkrar spårbarheten</w:t>
      </w:r>
    </w:p>
    <w:p w14:paraId="3F0849C0" w14:textId="76B649EF" w:rsidR="003C0079" w:rsidRDefault="003C0079" w:rsidP="7D06D41E">
      <w:pPr>
        <w:pStyle w:val="Brdtext"/>
        <w:numPr>
          <w:ilvl w:val="0"/>
          <w:numId w:val="5"/>
        </w:numPr>
        <w:spacing w:after="240" w:line="276" w:lineRule="auto"/>
        <w:ind w:left="1080" w:right="425"/>
      </w:pPr>
      <w:r>
        <w:t>utred</w:t>
      </w:r>
      <w:r w:rsidR="004A6D1A">
        <w:t>a</w:t>
      </w:r>
      <w:r>
        <w:t xml:space="preserve"> och polisanmäla misstänkt stöld </w:t>
      </w:r>
      <w:r w:rsidR="002E4BED" w:rsidRPr="7D06D41E">
        <w:rPr>
          <w:color w:val="000000" w:themeColor="text1"/>
        </w:rPr>
        <w:t>av läkemedel</w:t>
      </w:r>
      <w:r w:rsidR="002E4BED" w:rsidRPr="7D06D41E">
        <w:rPr>
          <w:color w:val="FF0000"/>
        </w:rPr>
        <w:t xml:space="preserve">. </w:t>
      </w:r>
      <w:r w:rsidR="002E4BED">
        <w:t>M</w:t>
      </w:r>
      <w:r>
        <w:t>edicinskt ansvarig sjuksköterska meddelas för kännedom</w:t>
      </w:r>
      <w:r w:rsidR="002E4BED">
        <w:t>.</w:t>
      </w:r>
    </w:p>
    <w:p w14:paraId="26E5349C" w14:textId="51B353FB" w:rsidR="3CADB6AF" w:rsidRDefault="3CADB6AF" w:rsidP="7D06D41E">
      <w:pPr>
        <w:pStyle w:val="Brdtext"/>
        <w:numPr>
          <w:ilvl w:val="0"/>
          <w:numId w:val="5"/>
        </w:numPr>
        <w:spacing w:after="240" w:line="276" w:lineRule="auto"/>
        <w:ind w:left="1080" w:right="425"/>
      </w:pPr>
      <w:r>
        <w:t>Vid upprättande av lokal rutin följa Göteborgs Stads rutin för samverkan kring verksamhetsfrågor.</w:t>
      </w:r>
    </w:p>
    <w:p w14:paraId="2CC2B682" w14:textId="77777777" w:rsidR="003C0079" w:rsidRDefault="003C0079" w:rsidP="00B726A8">
      <w:pPr>
        <w:pStyle w:val="Rubrik2"/>
        <w:spacing w:line="276" w:lineRule="auto"/>
        <w:ind w:right="425"/>
      </w:pPr>
      <w:bookmarkStart w:id="50" w:name="_Toc195191088"/>
      <w:r>
        <w:t>Enhetschef</w:t>
      </w:r>
      <w:bookmarkEnd w:id="35"/>
      <w:bookmarkEnd w:id="36"/>
      <w:bookmarkEnd w:id="37"/>
      <w:bookmarkEnd w:id="38"/>
      <w:bookmarkEnd w:id="39"/>
      <w:bookmarkEnd w:id="40"/>
      <w:bookmarkEnd w:id="41"/>
      <w:r>
        <w:t xml:space="preserve"> för delegerad personal</w:t>
      </w:r>
      <w:bookmarkEnd w:id="50"/>
      <w:r>
        <w:t xml:space="preserve"> </w:t>
      </w:r>
      <w:bookmarkEnd w:id="42"/>
    </w:p>
    <w:p w14:paraId="44E0697A" w14:textId="77777777" w:rsidR="003C0079" w:rsidRDefault="003C0079" w:rsidP="00B726A8">
      <w:pPr>
        <w:pStyle w:val="Brdtext"/>
        <w:spacing w:after="0" w:line="276" w:lineRule="auto"/>
        <w:ind w:right="425"/>
      </w:pPr>
      <w:r>
        <w:t>Enhetschefen ansvarar för att:</w:t>
      </w:r>
    </w:p>
    <w:p w14:paraId="703B3566" w14:textId="77777777" w:rsidR="003C0079" w:rsidRPr="0037741A" w:rsidRDefault="003C0079" w:rsidP="00B726A8">
      <w:pPr>
        <w:pStyle w:val="Brdtext"/>
        <w:numPr>
          <w:ilvl w:val="0"/>
          <w:numId w:val="8"/>
        </w:numPr>
        <w:spacing w:after="0" w:line="276" w:lineRule="auto"/>
        <w:ind w:right="425"/>
      </w:pPr>
      <w:r>
        <w:rPr>
          <w:color w:val="000000"/>
          <w:szCs w:val="22"/>
        </w:rPr>
        <w:t>s</w:t>
      </w:r>
      <w:r w:rsidRPr="000414B6">
        <w:rPr>
          <w:color w:val="000000"/>
          <w:szCs w:val="22"/>
        </w:rPr>
        <w:t>am</w:t>
      </w:r>
      <w:r>
        <w:rPr>
          <w:color w:val="000000"/>
          <w:szCs w:val="22"/>
        </w:rPr>
        <w:t>verka</w:t>
      </w:r>
      <w:r w:rsidRPr="000414B6">
        <w:rPr>
          <w:color w:val="000000"/>
          <w:szCs w:val="22"/>
        </w:rPr>
        <w:t xml:space="preserve"> </w:t>
      </w:r>
      <w:r>
        <w:rPr>
          <w:color w:val="000000"/>
          <w:szCs w:val="22"/>
        </w:rPr>
        <w:t>med ansvarig</w:t>
      </w:r>
      <w:r w:rsidRPr="000414B6">
        <w:rPr>
          <w:color w:val="000000"/>
          <w:szCs w:val="22"/>
        </w:rPr>
        <w:t xml:space="preserve"> sjuksköterska</w:t>
      </w:r>
    </w:p>
    <w:p w14:paraId="2A7C8038"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hålla sig underrättad om vilken</w:t>
      </w:r>
      <w:r w:rsidRPr="0098716A">
        <w:rPr>
          <w:szCs w:val="24"/>
        </w:rPr>
        <w:t xml:space="preserve"> </w:t>
      </w:r>
      <w:r>
        <w:rPr>
          <w:szCs w:val="24"/>
        </w:rPr>
        <w:t xml:space="preserve">personal som har delegering </w:t>
      </w:r>
    </w:p>
    <w:p w14:paraId="054FA90F" w14:textId="0E76667C" w:rsidR="003C0079" w:rsidRPr="00C43218"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det finns tid avsatt för att utföra delegerade uppgifter</w:t>
      </w:r>
    </w:p>
    <w:p w14:paraId="5C15473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 xml:space="preserve">det finns personal i </w:t>
      </w:r>
      <w:r>
        <w:rPr>
          <w:szCs w:val="24"/>
        </w:rPr>
        <w:t>tjänst som kan utföra uppgiften</w:t>
      </w:r>
    </w:p>
    <w:p w14:paraId="3759ED9C"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sidRPr="0098716A">
        <w:rPr>
          <w:szCs w:val="24"/>
        </w:rPr>
        <w:t>avsätta tid för utbildning av personal so</w:t>
      </w:r>
      <w:r>
        <w:rPr>
          <w:szCs w:val="24"/>
        </w:rPr>
        <w:t>m ska få delegering</w:t>
      </w:r>
    </w:p>
    <w:p w14:paraId="0FFD5157" w14:textId="77777777" w:rsidR="003C0079" w:rsidRPr="0098716A" w:rsidRDefault="003C0079" w:rsidP="00B726A8">
      <w:pPr>
        <w:pStyle w:val="Brdtext"/>
        <w:numPr>
          <w:ilvl w:val="0"/>
          <w:numId w:val="6"/>
        </w:numPr>
        <w:tabs>
          <w:tab w:val="clear" w:pos="720"/>
          <w:tab w:val="num" w:pos="1134"/>
        </w:tabs>
        <w:spacing w:after="0" w:line="276" w:lineRule="auto"/>
        <w:ind w:left="1134" w:right="425"/>
        <w:rPr>
          <w:szCs w:val="24"/>
        </w:rPr>
      </w:pPr>
      <w:r>
        <w:rPr>
          <w:szCs w:val="24"/>
        </w:rPr>
        <w:t xml:space="preserve">följa upp att </w:t>
      </w:r>
      <w:r w:rsidRPr="0098716A">
        <w:rPr>
          <w:szCs w:val="24"/>
        </w:rPr>
        <w:t>fastställda r</w:t>
      </w:r>
      <w:r>
        <w:rPr>
          <w:szCs w:val="24"/>
        </w:rPr>
        <w:t>iktlinjer</w:t>
      </w:r>
      <w:r w:rsidR="008E4834">
        <w:rPr>
          <w:szCs w:val="24"/>
        </w:rPr>
        <w:t xml:space="preserve"> och rutiner</w:t>
      </w:r>
      <w:r>
        <w:rPr>
          <w:szCs w:val="24"/>
        </w:rPr>
        <w:t xml:space="preserve"> följs</w:t>
      </w:r>
    </w:p>
    <w:p w14:paraId="04263E04" w14:textId="77777777" w:rsidR="003C0079" w:rsidRDefault="003C0079" w:rsidP="004A6D1A">
      <w:pPr>
        <w:pStyle w:val="Brdtext"/>
        <w:numPr>
          <w:ilvl w:val="0"/>
          <w:numId w:val="6"/>
        </w:numPr>
        <w:tabs>
          <w:tab w:val="clear" w:pos="720"/>
          <w:tab w:val="num" w:pos="1134"/>
        </w:tabs>
        <w:spacing w:after="0"/>
        <w:ind w:left="1134" w:right="425"/>
        <w:rPr>
          <w:szCs w:val="24"/>
        </w:rPr>
      </w:pPr>
      <w:r>
        <w:rPr>
          <w:szCs w:val="24"/>
        </w:rPr>
        <w:t xml:space="preserve">endast </w:t>
      </w:r>
      <w:r w:rsidRPr="0098716A">
        <w:rPr>
          <w:szCs w:val="24"/>
        </w:rPr>
        <w:t>behörig personal ha</w:t>
      </w:r>
      <w:r>
        <w:rPr>
          <w:szCs w:val="24"/>
        </w:rPr>
        <w:t>r tillgång till den enskildes läkemedel</w:t>
      </w:r>
    </w:p>
    <w:p w14:paraId="187ADDA3" w14:textId="31794D77" w:rsidR="004A6D1A" w:rsidRPr="004A6D1A" w:rsidRDefault="00943E1B" w:rsidP="00A26C5E">
      <w:pPr>
        <w:pStyle w:val="Brdtext"/>
        <w:numPr>
          <w:ilvl w:val="0"/>
          <w:numId w:val="6"/>
        </w:numPr>
        <w:tabs>
          <w:tab w:val="clear" w:pos="720"/>
          <w:tab w:val="num" w:pos="1134"/>
        </w:tabs>
        <w:spacing w:after="0"/>
        <w:ind w:left="1134" w:right="425"/>
        <w:rPr>
          <w:szCs w:val="24"/>
        </w:rPr>
      </w:pPr>
      <w:r>
        <w:rPr>
          <w:szCs w:val="24"/>
        </w:rPr>
        <w:t xml:space="preserve">upprätta </w:t>
      </w:r>
      <w:r w:rsidR="003C0079">
        <w:rPr>
          <w:szCs w:val="24"/>
        </w:rPr>
        <w:t>rutin för nyckelhantering</w:t>
      </w:r>
      <w:r>
        <w:rPr>
          <w:szCs w:val="24"/>
        </w:rPr>
        <w:t xml:space="preserve"> </w:t>
      </w:r>
      <w:r w:rsidRPr="00AE522A">
        <w:rPr>
          <w:szCs w:val="24"/>
        </w:rPr>
        <w:t>som säkrar spårbarheten</w:t>
      </w:r>
    </w:p>
    <w:p w14:paraId="0777BD50" w14:textId="22869390" w:rsidR="004A6D1A" w:rsidRPr="005F70C0" w:rsidRDefault="004A6D1A" w:rsidP="00A26C5E">
      <w:pPr>
        <w:pStyle w:val="Brdtext"/>
        <w:numPr>
          <w:ilvl w:val="0"/>
          <w:numId w:val="6"/>
        </w:numPr>
        <w:tabs>
          <w:tab w:val="clear" w:pos="720"/>
          <w:tab w:val="num" w:pos="1134"/>
        </w:tabs>
        <w:spacing w:after="0"/>
        <w:ind w:left="1134" w:right="425"/>
      </w:pPr>
      <w:r>
        <w:t>lokal rutin för läkemedelshantering</w:t>
      </w:r>
      <w:r w:rsidR="2C5B1634">
        <w:t xml:space="preserve"> är känd av personal</w:t>
      </w:r>
    </w:p>
    <w:p w14:paraId="656177B8" w14:textId="053B7611" w:rsidR="004A6D1A" w:rsidRDefault="004A6D1A" w:rsidP="7D06D41E">
      <w:pPr>
        <w:pStyle w:val="Brdtext"/>
        <w:numPr>
          <w:ilvl w:val="0"/>
          <w:numId w:val="6"/>
        </w:numPr>
        <w:tabs>
          <w:tab w:val="clear" w:pos="720"/>
          <w:tab w:val="num" w:pos="1134"/>
        </w:tabs>
        <w:spacing w:after="0"/>
        <w:ind w:left="1134" w:right="425"/>
      </w:pPr>
      <w:r>
        <w:t>utreda och polisanmäla misstänkt stöld av personbundna läkemedel</w:t>
      </w:r>
      <w:r w:rsidR="004F3BCA">
        <w:t>, s</w:t>
      </w:r>
      <w:r>
        <w:t>juksköterska bistår enhetschefen i utredningsarbetet</w:t>
      </w:r>
      <w:r w:rsidR="00E066F3">
        <w:t xml:space="preserve"> och medicinskt ansvarig sjuksköterska meddelas för kännedom</w:t>
      </w:r>
    </w:p>
    <w:p w14:paraId="552D1A81" w14:textId="3268F3CD" w:rsidR="00A26C5E" w:rsidRPr="004A6D1A" w:rsidRDefault="4851F026" w:rsidP="3D540693">
      <w:pPr>
        <w:pStyle w:val="Brdtext"/>
        <w:numPr>
          <w:ilvl w:val="0"/>
          <w:numId w:val="6"/>
        </w:numPr>
        <w:tabs>
          <w:tab w:val="clear" w:pos="720"/>
          <w:tab w:val="num" w:pos="1134"/>
        </w:tabs>
        <w:spacing w:after="0"/>
        <w:ind w:left="1134" w:right="425"/>
      </w:pPr>
      <w:r>
        <w:t>Vid upprättande av lokal rutin följa Göteborgs Stads rutin för samverkan kring verksamhetsfrågor.</w:t>
      </w:r>
    </w:p>
    <w:p w14:paraId="5466CBF2" w14:textId="5C3F594C" w:rsidR="003C0079" w:rsidRPr="0098716A" w:rsidRDefault="003C0079" w:rsidP="00B726A8">
      <w:pPr>
        <w:pStyle w:val="Rubrik2"/>
        <w:spacing w:line="276" w:lineRule="auto"/>
        <w:ind w:right="425"/>
      </w:pPr>
      <w:bookmarkStart w:id="51" w:name="_Toc403760395"/>
      <w:bookmarkStart w:id="52" w:name="_Toc195191089"/>
      <w:bookmarkEnd w:id="43"/>
      <w:bookmarkEnd w:id="44"/>
      <w:bookmarkEnd w:id="45"/>
      <w:bookmarkEnd w:id="46"/>
      <w:bookmarkEnd w:id="47"/>
      <w:r>
        <w:t>Delegerad personal</w:t>
      </w:r>
      <w:bookmarkEnd w:id="51"/>
      <w:bookmarkEnd w:id="52"/>
      <w:r>
        <w:t xml:space="preserve"> </w:t>
      </w:r>
    </w:p>
    <w:p w14:paraId="06AAE500" w14:textId="77777777" w:rsidR="003C0079" w:rsidRDefault="003C0079" w:rsidP="00B726A8">
      <w:pPr>
        <w:pStyle w:val="Brdtextmedindrag"/>
        <w:spacing w:after="0" w:line="276" w:lineRule="auto"/>
        <w:ind w:left="426" w:right="425"/>
        <w:rPr>
          <w:rFonts w:ascii="Times New Roman" w:hAnsi="Times New Roman"/>
          <w:sz w:val="24"/>
          <w:szCs w:val="24"/>
        </w:rPr>
      </w:pPr>
      <w:r w:rsidRPr="0098716A">
        <w:rPr>
          <w:rFonts w:ascii="Times New Roman" w:hAnsi="Times New Roman"/>
          <w:sz w:val="24"/>
          <w:szCs w:val="24"/>
        </w:rPr>
        <w:t>I den dele</w:t>
      </w:r>
      <w:r>
        <w:rPr>
          <w:rFonts w:ascii="Times New Roman" w:hAnsi="Times New Roman"/>
          <w:sz w:val="24"/>
          <w:szCs w:val="24"/>
        </w:rPr>
        <w:t>gerade personalens ansvar ingår att:</w:t>
      </w:r>
    </w:p>
    <w:p w14:paraId="651FDB8F" w14:textId="77777777" w:rsidR="00FE38C4"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rätt patient får rätt läkemedel vid rätt tidpunkt</w:t>
      </w:r>
      <w:r w:rsidR="00FE38C4" w:rsidRPr="00FE38C4">
        <w:rPr>
          <w:rFonts w:ascii="Times New Roman" w:hAnsi="Times New Roman"/>
          <w:sz w:val="24"/>
          <w:szCs w:val="24"/>
        </w:rPr>
        <w:t xml:space="preserve"> </w:t>
      </w:r>
    </w:p>
    <w:p w14:paraId="1236DD63" w14:textId="63805B21" w:rsidR="003C0079" w:rsidRDefault="00FE38C4" w:rsidP="00B726A8">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följa ordinationer</w:t>
      </w:r>
      <w:r w:rsidRPr="00F701D8">
        <w:rPr>
          <w:rFonts w:ascii="Times New Roman" w:hAnsi="Times New Roman"/>
          <w:sz w:val="24"/>
          <w:szCs w:val="24"/>
        </w:rPr>
        <w:t xml:space="preserve"> </w:t>
      </w:r>
      <w:r>
        <w:rPr>
          <w:rFonts w:ascii="Times New Roman" w:hAnsi="Times New Roman"/>
          <w:sz w:val="24"/>
          <w:szCs w:val="24"/>
        </w:rPr>
        <w:t>och</w:t>
      </w:r>
      <w:r w:rsidRPr="00573C11">
        <w:rPr>
          <w:rFonts w:ascii="Times New Roman" w:hAnsi="Times New Roman"/>
          <w:sz w:val="24"/>
          <w:szCs w:val="24"/>
        </w:rPr>
        <w:t xml:space="preserve"> vårdplaner</w:t>
      </w:r>
    </w:p>
    <w:p w14:paraId="4E34EAC9" w14:textId="71E6DC21" w:rsidR="00082365" w:rsidRPr="00947C27" w:rsidRDefault="00082365" w:rsidP="00B726A8">
      <w:pPr>
        <w:pStyle w:val="Brdtextmedindrag"/>
        <w:numPr>
          <w:ilvl w:val="0"/>
          <w:numId w:val="7"/>
        </w:numPr>
        <w:spacing w:after="0" w:line="276" w:lineRule="auto"/>
        <w:ind w:right="425"/>
        <w:rPr>
          <w:rFonts w:ascii="Times New Roman" w:hAnsi="Times New Roman"/>
          <w:sz w:val="24"/>
          <w:szCs w:val="24"/>
        </w:rPr>
      </w:pPr>
      <w:r w:rsidRPr="5C4D359B">
        <w:rPr>
          <w:rFonts w:ascii="Times New Roman" w:hAnsi="Times New Roman"/>
          <w:sz w:val="24"/>
          <w:szCs w:val="24"/>
        </w:rPr>
        <w:t xml:space="preserve">att alltid kontrollera </w:t>
      </w:r>
      <w:r w:rsidR="726B6BC6" w:rsidRPr="5C4D359B">
        <w:rPr>
          <w:rFonts w:ascii="Times New Roman" w:hAnsi="Times New Roman"/>
          <w:sz w:val="24"/>
          <w:szCs w:val="24"/>
        </w:rPr>
        <w:t>läkemedelslista/ receptutskrift Pascal</w:t>
      </w:r>
      <w:r w:rsidR="7F38988E" w:rsidRPr="5C4D359B">
        <w:rPr>
          <w:rFonts w:ascii="Times New Roman" w:hAnsi="Times New Roman"/>
          <w:sz w:val="24"/>
          <w:szCs w:val="24"/>
        </w:rPr>
        <w:t xml:space="preserve"> </w:t>
      </w:r>
      <w:r w:rsidRPr="5C4D359B">
        <w:rPr>
          <w:rFonts w:ascii="Times New Roman" w:hAnsi="Times New Roman"/>
          <w:sz w:val="24"/>
          <w:szCs w:val="24"/>
        </w:rPr>
        <w:t>och signeringslista innan man ger patienten läkemedel</w:t>
      </w:r>
    </w:p>
    <w:p w14:paraId="5DD7C9AC"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lastRenderedPageBreak/>
        <w:t>när ordination</w:t>
      </w:r>
      <w:r w:rsidRPr="00F25C14">
        <w:rPr>
          <w:rFonts w:ascii="Times New Roman" w:hAnsi="Times New Roman"/>
          <w:sz w:val="24"/>
          <w:szCs w:val="24"/>
        </w:rPr>
        <w:t xml:space="preserve"> </w:t>
      </w:r>
      <w:r w:rsidRPr="00F25C14">
        <w:rPr>
          <w:rFonts w:ascii="Times New Roman" w:hAnsi="Times New Roman"/>
          <w:bCs/>
          <w:sz w:val="24"/>
          <w:szCs w:val="24"/>
        </w:rPr>
        <w:t>verkar orimlig</w:t>
      </w:r>
      <w:r w:rsidRPr="00F25C14">
        <w:rPr>
          <w:rFonts w:ascii="Times New Roman" w:hAnsi="Times New Roman"/>
          <w:b/>
          <w:bCs/>
          <w:sz w:val="24"/>
          <w:szCs w:val="24"/>
        </w:rPr>
        <w:t xml:space="preserve"> </w:t>
      </w:r>
      <w:r w:rsidRPr="00F25C14">
        <w:rPr>
          <w:rFonts w:ascii="Times New Roman" w:hAnsi="Times New Roman"/>
          <w:sz w:val="24"/>
          <w:szCs w:val="24"/>
        </w:rPr>
        <w:t xml:space="preserve">ska </w:t>
      </w:r>
      <w:r>
        <w:rPr>
          <w:rFonts w:ascii="Times New Roman" w:hAnsi="Times New Roman"/>
          <w:sz w:val="24"/>
          <w:szCs w:val="24"/>
        </w:rPr>
        <w:t>sjuksköterska</w:t>
      </w:r>
      <w:r w:rsidRPr="00F25C14">
        <w:rPr>
          <w:rFonts w:ascii="Times New Roman" w:hAnsi="Times New Roman"/>
          <w:sz w:val="24"/>
          <w:szCs w:val="24"/>
        </w:rPr>
        <w:t xml:space="preserve"> kontaktas</w:t>
      </w:r>
    </w:p>
    <w:p w14:paraId="3A60B9DB" w14:textId="77777777" w:rsidR="003C0079" w:rsidRDefault="003C0079" w:rsidP="00B726A8">
      <w:pPr>
        <w:pStyle w:val="Brdtextmedindrag"/>
        <w:numPr>
          <w:ilvl w:val="0"/>
          <w:numId w:val="7"/>
        </w:numPr>
        <w:spacing w:after="0" w:line="276" w:lineRule="auto"/>
        <w:ind w:right="425"/>
        <w:rPr>
          <w:rFonts w:ascii="Times New Roman" w:hAnsi="Times New Roman"/>
          <w:sz w:val="24"/>
          <w:szCs w:val="24"/>
        </w:rPr>
      </w:pPr>
      <w:r>
        <w:rPr>
          <w:rFonts w:ascii="Times New Roman" w:hAnsi="Times New Roman"/>
          <w:sz w:val="24"/>
          <w:szCs w:val="24"/>
        </w:rPr>
        <w:t xml:space="preserve">omedelbart rapportera brister i </w:t>
      </w:r>
      <w:r w:rsidRPr="0098716A">
        <w:rPr>
          <w:rFonts w:ascii="Times New Roman" w:hAnsi="Times New Roman"/>
          <w:sz w:val="24"/>
          <w:szCs w:val="24"/>
        </w:rPr>
        <w:t>pa</w:t>
      </w:r>
      <w:r>
        <w:rPr>
          <w:rFonts w:ascii="Times New Roman" w:hAnsi="Times New Roman"/>
          <w:sz w:val="24"/>
          <w:szCs w:val="24"/>
        </w:rPr>
        <w:t>tientens läkemedelshantering till sjuksköterska</w:t>
      </w:r>
      <w:r w:rsidRPr="0098716A">
        <w:rPr>
          <w:rFonts w:ascii="Times New Roman" w:hAnsi="Times New Roman"/>
          <w:sz w:val="24"/>
          <w:szCs w:val="24"/>
        </w:rPr>
        <w:t xml:space="preserve"> </w:t>
      </w:r>
    </w:p>
    <w:p w14:paraId="5FC62F90" w14:textId="238DE5FB" w:rsidR="00C22D93" w:rsidRDefault="003C0079" w:rsidP="00A26C5E">
      <w:pPr>
        <w:pStyle w:val="Brdtextmedindrag"/>
        <w:numPr>
          <w:ilvl w:val="0"/>
          <w:numId w:val="7"/>
        </w:numPr>
        <w:spacing w:after="0" w:line="276" w:lineRule="auto"/>
        <w:ind w:right="425"/>
        <w:rPr>
          <w:rFonts w:ascii="Times New Roman" w:hAnsi="Times New Roman"/>
          <w:sz w:val="24"/>
          <w:szCs w:val="24"/>
        </w:rPr>
      </w:pPr>
      <w:r w:rsidRPr="0098716A">
        <w:rPr>
          <w:rFonts w:ascii="Times New Roman" w:hAnsi="Times New Roman"/>
          <w:sz w:val="24"/>
          <w:szCs w:val="24"/>
        </w:rPr>
        <w:t>uppmärksamma förändringar i patientens hälsotillstånd</w:t>
      </w:r>
      <w:r>
        <w:rPr>
          <w:rFonts w:ascii="Times New Roman" w:hAnsi="Times New Roman"/>
          <w:sz w:val="24"/>
          <w:szCs w:val="24"/>
        </w:rPr>
        <w:t xml:space="preserve"> </w:t>
      </w:r>
      <w:r w:rsidR="00FE38C4">
        <w:rPr>
          <w:rFonts w:ascii="Times New Roman" w:hAnsi="Times New Roman"/>
          <w:sz w:val="24"/>
          <w:szCs w:val="24"/>
        </w:rPr>
        <w:t>och kontakta sjuksköterska</w:t>
      </w:r>
    </w:p>
    <w:p w14:paraId="15BCA63A" w14:textId="04B5CD30" w:rsidR="006F0F8C" w:rsidRPr="005F70C0" w:rsidRDefault="006F0F8C" w:rsidP="00A26C5E">
      <w:pPr>
        <w:pStyle w:val="Brdtextmedindrag"/>
        <w:numPr>
          <w:ilvl w:val="0"/>
          <w:numId w:val="7"/>
        </w:numPr>
        <w:spacing w:after="0" w:line="276" w:lineRule="auto"/>
        <w:ind w:right="425"/>
        <w:rPr>
          <w:rFonts w:ascii="Times New Roman" w:hAnsi="Times New Roman"/>
          <w:sz w:val="24"/>
          <w:szCs w:val="24"/>
        </w:rPr>
      </w:pPr>
      <w:r w:rsidRPr="005F70C0">
        <w:rPr>
          <w:rFonts w:ascii="Times New Roman" w:hAnsi="Times New Roman"/>
          <w:sz w:val="24"/>
          <w:szCs w:val="24"/>
        </w:rPr>
        <w:t xml:space="preserve">kontakta sjuksköterska i god tid innan läkemedel tar slut </w:t>
      </w:r>
    </w:p>
    <w:p w14:paraId="2853C4E2" w14:textId="2CEED1D0" w:rsidR="00905F76" w:rsidRDefault="003C0079" w:rsidP="00A26C5E">
      <w:pPr>
        <w:pStyle w:val="Brdtextmedindrag"/>
        <w:spacing w:line="276" w:lineRule="auto"/>
        <w:ind w:left="426" w:right="425"/>
        <w:rPr>
          <w:rFonts w:ascii="Times New Roman" w:hAnsi="Times New Roman"/>
          <w:sz w:val="24"/>
          <w:szCs w:val="24"/>
        </w:rPr>
      </w:pPr>
      <w:r w:rsidRPr="7D06D41E">
        <w:rPr>
          <w:rFonts w:ascii="Times New Roman" w:hAnsi="Times New Roman"/>
          <w:sz w:val="24"/>
          <w:szCs w:val="24"/>
        </w:rPr>
        <w:t xml:space="preserve">Den som fått ett delegerat ansvar gällande uppgift i läkemedelshanteringen har ett eget ansvar för att följa gällande </w:t>
      </w:r>
      <w:r w:rsidR="00FE38C4" w:rsidRPr="7D06D41E">
        <w:rPr>
          <w:rFonts w:ascii="Times New Roman" w:hAnsi="Times New Roman"/>
          <w:sz w:val="24"/>
          <w:szCs w:val="24"/>
        </w:rPr>
        <w:t>riktlinjer och rutiner</w:t>
      </w:r>
      <w:r w:rsidRPr="7D06D41E">
        <w:rPr>
          <w:rFonts w:ascii="Times New Roman" w:hAnsi="Times New Roman"/>
          <w:sz w:val="24"/>
          <w:szCs w:val="24"/>
        </w:rPr>
        <w:t xml:space="preserve"> och bär själv ansvaret för hur han eller hon fullgör sin arbetsuppgift. Vid utövande av dessa uppgifter är</w:t>
      </w:r>
      <w:r w:rsidR="00577745" w:rsidRPr="7D06D41E">
        <w:rPr>
          <w:rFonts w:ascii="Times New Roman" w:hAnsi="Times New Roman"/>
          <w:sz w:val="24"/>
          <w:szCs w:val="24"/>
        </w:rPr>
        <w:t xml:space="preserve"> </w:t>
      </w:r>
      <w:r w:rsidR="00577745" w:rsidRPr="7D06D41E">
        <w:rPr>
          <w:rFonts w:ascii="Times New Roman" w:hAnsi="Times New Roman"/>
          <w:color w:val="000000" w:themeColor="text1"/>
          <w:sz w:val="24"/>
          <w:szCs w:val="24"/>
        </w:rPr>
        <w:t xml:space="preserve">delegerad </w:t>
      </w:r>
      <w:r w:rsidRPr="7D06D41E">
        <w:rPr>
          <w:rFonts w:ascii="Times New Roman" w:hAnsi="Times New Roman"/>
          <w:sz w:val="24"/>
          <w:szCs w:val="24"/>
        </w:rPr>
        <w:t>personal hälso- och sjukvårdspersonal.</w:t>
      </w:r>
    </w:p>
    <w:p w14:paraId="39708C3D" w14:textId="0F45254F" w:rsidR="003C0079" w:rsidRPr="00C22D93" w:rsidRDefault="003C0079" w:rsidP="00B726A8">
      <w:pPr>
        <w:pStyle w:val="Rubrik1"/>
        <w:spacing w:line="276" w:lineRule="auto"/>
        <w:ind w:right="425"/>
      </w:pPr>
      <w:bookmarkStart w:id="53" w:name="_Toc95555699"/>
      <w:bookmarkStart w:id="54" w:name="_Toc261898095"/>
      <w:bookmarkStart w:id="55" w:name="_Toc261898183"/>
      <w:bookmarkStart w:id="56" w:name="_Toc403760400"/>
      <w:bookmarkStart w:id="57" w:name="_Toc195191090"/>
      <w:r>
        <w:t>Ordination av läkemedel</w:t>
      </w:r>
      <w:bookmarkEnd w:id="53"/>
      <w:bookmarkEnd w:id="54"/>
      <w:bookmarkEnd w:id="55"/>
      <w:bookmarkEnd w:id="56"/>
      <w:bookmarkEnd w:id="57"/>
    </w:p>
    <w:p w14:paraId="2DC0CA31" w14:textId="1D24C108" w:rsidR="003C0079" w:rsidRPr="0098716A" w:rsidRDefault="003C0079" w:rsidP="00B726A8">
      <w:pPr>
        <w:pStyle w:val="Brdtext"/>
        <w:spacing w:after="240" w:line="276" w:lineRule="auto"/>
        <w:ind w:right="425"/>
      </w:pPr>
      <w:r>
        <w:t xml:space="preserve">En läkemedelsordination ska innehålla uppgifter om läkemedlets namn, läkemedelsform, styrka, dosering, indikation, administrationssätt och tidpunkt för administrering. Doseringen ska anges som antalet tabletter eller andra avdelade läkemedelsdoser eller läkemedlets volym per doseringstillfälle. </w:t>
      </w:r>
      <w:r w:rsidR="69CB4B72">
        <w:t xml:space="preserve"> L</w:t>
      </w:r>
      <w:r>
        <w:t>äkemedelslistan</w:t>
      </w:r>
      <w:r w:rsidR="2BFD8901">
        <w:t>/ r</w:t>
      </w:r>
      <w:r w:rsidR="2BFD8901" w:rsidRPr="5C4D359B">
        <w:rPr>
          <w:szCs w:val="24"/>
        </w:rPr>
        <w:t>eceptutskrift Pascal</w:t>
      </w:r>
      <w:r>
        <w:t xml:space="preserve"> är en journalhandling</w:t>
      </w:r>
      <w:r w:rsidR="003616AD">
        <w:t>.</w:t>
      </w:r>
    </w:p>
    <w:p w14:paraId="58198A6C" w14:textId="3FAED328" w:rsidR="003C0079" w:rsidRDefault="003C0079" w:rsidP="6412045F">
      <w:pPr>
        <w:pStyle w:val="Brdtext"/>
        <w:spacing w:after="240" w:line="276" w:lineRule="auto"/>
        <w:ind w:right="425"/>
        <w:rPr>
          <w:color w:val="000000" w:themeColor="text1"/>
        </w:rPr>
      </w:pPr>
      <w:r>
        <w:t xml:space="preserve">Läkemedel ska ordineras skriftligt. Läkemedel får i undantagsfall ordineras </w:t>
      </w:r>
      <w:r w:rsidR="00B86BE7">
        <w:t>muntligen</w:t>
      </w:r>
      <w:r>
        <w:t xml:space="preserve">. När </w:t>
      </w:r>
      <w:r w:rsidR="00B86BE7">
        <w:t xml:space="preserve">muntliga </w:t>
      </w:r>
      <w:r>
        <w:t>ordinationer tas emot av sjuksköterska från läkare, dokumenteras ordinationen i patientens journal och på läkemedelslista/</w:t>
      </w:r>
      <w:r w:rsidR="63E8E730" w:rsidRPr="5C4D359B">
        <w:rPr>
          <w:szCs w:val="24"/>
        </w:rPr>
        <w:t>receptutskrift Pascal</w:t>
      </w:r>
      <w:r>
        <w:t xml:space="preserve"> av sjuksköterska. Namnet på den som ordinerat</w:t>
      </w:r>
      <w:r w:rsidR="00EA2BDC">
        <w:t xml:space="preserve"> </w:t>
      </w:r>
      <w:r>
        <w:t>och tidpunkten för ordinationen ska anges.</w:t>
      </w:r>
      <w:r w:rsidR="00135579">
        <w:t xml:space="preserve"> </w:t>
      </w:r>
      <w:r w:rsidR="00B86BE7">
        <w:t>Den som ordinerat muntligt ska i efterhand så snart som möjligt bekräfta ordinationen</w:t>
      </w:r>
      <w:r w:rsidR="007B5F66">
        <w:t xml:space="preserve"> </w:t>
      </w:r>
      <w:r w:rsidR="007B5F66" w:rsidRPr="5C4D359B">
        <w:rPr>
          <w:color w:val="000000" w:themeColor="text1"/>
        </w:rPr>
        <w:t>skriftligt</w:t>
      </w:r>
      <w:r w:rsidR="007A5A2B" w:rsidRPr="5C4D359B">
        <w:rPr>
          <w:color w:val="000000" w:themeColor="text1"/>
        </w:rPr>
        <w:t>.</w:t>
      </w:r>
      <w:r w:rsidR="00B86BE7" w:rsidRPr="5C4D359B">
        <w:rPr>
          <w:color w:val="000000" w:themeColor="text1"/>
        </w:rPr>
        <w:t xml:space="preserve"> </w:t>
      </w:r>
      <w:r w:rsidRPr="5C4D359B">
        <w:rPr>
          <w:color w:val="000000" w:themeColor="text1"/>
        </w:rPr>
        <w:t>Sjuksköterskan</w:t>
      </w:r>
      <w:r w:rsidR="00135579" w:rsidRPr="5C4D359B">
        <w:rPr>
          <w:color w:val="FF0000"/>
        </w:rPr>
        <w:t xml:space="preserve"> </w:t>
      </w:r>
      <w:r w:rsidR="00135579">
        <w:t>bevakar</w:t>
      </w:r>
      <w:r w:rsidR="00135579" w:rsidRPr="5C4D359B">
        <w:rPr>
          <w:color w:val="FF0000"/>
        </w:rPr>
        <w:t xml:space="preserve"> </w:t>
      </w:r>
      <w:r w:rsidR="00135579" w:rsidRPr="5C4D359B">
        <w:rPr>
          <w:color w:val="000000" w:themeColor="text1"/>
        </w:rPr>
        <w:t>och</w:t>
      </w:r>
      <w:r w:rsidRPr="5C4D359B">
        <w:rPr>
          <w:color w:val="000000" w:themeColor="text1"/>
        </w:rPr>
        <w:t xml:space="preserve"> ska se till att alla läkemedelsordinationer finns på en samlad läkemedelslista.</w:t>
      </w:r>
    </w:p>
    <w:p w14:paraId="4370AC17" w14:textId="707E8C30" w:rsidR="003C0079" w:rsidRPr="0098716A" w:rsidRDefault="003C0079" w:rsidP="00B726A8">
      <w:pPr>
        <w:pStyle w:val="Rubrik2"/>
        <w:spacing w:line="276" w:lineRule="auto"/>
        <w:ind w:right="425"/>
      </w:pPr>
      <w:bookmarkStart w:id="58" w:name="_Toc95014669"/>
      <w:bookmarkStart w:id="59" w:name="_Toc95014838"/>
      <w:bookmarkStart w:id="60" w:name="_Toc95015150"/>
      <w:bookmarkStart w:id="61" w:name="_Toc95015450"/>
      <w:bookmarkStart w:id="62" w:name="_Toc95555701"/>
      <w:bookmarkStart w:id="63" w:name="_Toc261898097"/>
      <w:bookmarkStart w:id="64" w:name="_Toc261898185"/>
      <w:bookmarkStart w:id="65" w:name="_Toc403760402"/>
      <w:bookmarkStart w:id="66" w:name="_Toc195191091"/>
      <w:r>
        <w:t>Ordination enligt generella direktiv</w:t>
      </w:r>
      <w:bookmarkEnd w:id="58"/>
      <w:bookmarkEnd w:id="59"/>
      <w:bookmarkEnd w:id="60"/>
      <w:bookmarkEnd w:id="61"/>
      <w:bookmarkEnd w:id="62"/>
      <w:bookmarkEnd w:id="63"/>
      <w:bookmarkEnd w:id="64"/>
      <w:bookmarkEnd w:id="65"/>
      <w:bookmarkEnd w:id="66"/>
      <w:r>
        <w:t xml:space="preserve"> </w:t>
      </w:r>
    </w:p>
    <w:p w14:paraId="5486B4DD" w14:textId="77777777" w:rsidR="003C0079" w:rsidRPr="0098716A"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 xml:space="preserve">Generella direktiv </w:t>
      </w:r>
      <w:r w:rsidRPr="00A660D3">
        <w:rPr>
          <w:rFonts w:ascii="Times New Roman" w:hAnsi="Times New Roman"/>
          <w:sz w:val="24"/>
          <w:szCs w:val="24"/>
        </w:rPr>
        <w:t xml:space="preserve">för läkemedelsbehandling utformas av </w:t>
      </w:r>
      <w:r>
        <w:rPr>
          <w:rFonts w:ascii="Times New Roman" w:hAnsi="Times New Roman"/>
          <w:sz w:val="24"/>
          <w:szCs w:val="24"/>
        </w:rPr>
        <w:t>regionen.</w:t>
      </w:r>
    </w:p>
    <w:p w14:paraId="4ED55934" w14:textId="77777777" w:rsidR="003C0079" w:rsidRDefault="003C0079" w:rsidP="00B726A8">
      <w:pPr>
        <w:pStyle w:val="Brdtext"/>
        <w:spacing w:after="240" w:line="276" w:lineRule="auto"/>
        <w:ind w:left="426" w:right="425"/>
        <w:rPr>
          <w:szCs w:val="24"/>
        </w:rPr>
      </w:pPr>
      <w:r>
        <w:rPr>
          <w:szCs w:val="24"/>
        </w:rPr>
        <w:t>Dessa läkemedel f</w:t>
      </w:r>
      <w:r w:rsidRPr="0098716A">
        <w:rPr>
          <w:szCs w:val="24"/>
        </w:rPr>
        <w:t xml:space="preserve">år endast </w:t>
      </w:r>
      <w:r>
        <w:rPr>
          <w:szCs w:val="24"/>
        </w:rPr>
        <w:t>g</w:t>
      </w:r>
      <w:r w:rsidRPr="0098716A">
        <w:rPr>
          <w:szCs w:val="24"/>
        </w:rPr>
        <w:t>es till patient</w:t>
      </w:r>
      <w:r>
        <w:rPr>
          <w:szCs w:val="24"/>
        </w:rPr>
        <w:t xml:space="preserve"> </w:t>
      </w:r>
      <w:r w:rsidRPr="0098716A">
        <w:rPr>
          <w:szCs w:val="24"/>
        </w:rPr>
        <w:t>efter behovsbedömning av sjuks</w:t>
      </w:r>
      <w:r>
        <w:rPr>
          <w:szCs w:val="24"/>
        </w:rPr>
        <w:t>köterska och tas ur det kommunala akutläkemedelsförrådet (KAF)</w:t>
      </w:r>
      <w:r w:rsidRPr="0098716A">
        <w:rPr>
          <w:szCs w:val="24"/>
        </w:rPr>
        <w:t xml:space="preserve">. </w:t>
      </w:r>
      <w:r>
        <w:rPr>
          <w:szCs w:val="24"/>
        </w:rPr>
        <w:t>Dokumentation ska ske i patient</w:t>
      </w:r>
      <w:r>
        <w:rPr>
          <w:szCs w:val="24"/>
        </w:rPr>
        <w:softHyphen/>
        <w:t xml:space="preserve">journalen och det ska framgå att det är utifrån generella </w:t>
      </w:r>
      <w:r w:rsidRPr="00950AFC">
        <w:rPr>
          <w:szCs w:val="24"/>
        </w:rPr>
        <w:t>direktiv.</w:t>
      </w:r>
    </w:p>
    <w:p w14:paraId="69CBEE57" w14:textId="3C09E4B0" w:rsidR="003C0079" w:rsidRPr="00ED5A3E" w:rsidRDefault="003C0079" w:rsidP="00B726A8">
      <w:pPr>
        <w:pStyle w:val="Rubrik2"/>
        <w:spacing w:line="276" w:lineRule="auto"/>
        <w:ind w:right="425"/>
      </w:pPr>
      <w:bookmarkStart w:id="67" w:name="_Toc261898098"/>
      <w:bookmarkStart w:id="68" w:name="_Toc261898186"/>
      <w:bookmarkStart w:id="69" w:name="_Toc403760403"/>
      <w:bookmarkStart w:id="70" w:name="_Toc195191092"/>
      <w:bookmarkEnd w:id="67"/>
      <w:bookmarkEnd w:id="68"/>
      <w:bookmarkEnd w:id="69"/>
      <w:r>
        <w:t>Utbyte av läkemedel</w:t>
      </w:r>
      <w:bookmarkEnd w:id="70"/>
      <w:r>
        <w:t xml:space="preserve"> </w:t>
      </w:r>
    </w:p>
    <w:p w14:paraId="4F836043" w14:textId="0BCF0D5C" w:rsidR="003C0079" w:rsidRDefault="003C0079" w:rsidP="00B726A8">
      <w:pPr>
        <w:spacing w:after="240" w:line="276" w:lineRule="auto"/>
        <w:ind w:left="426" w:right="425"/>
        <w:rPr>
          <w:rFonts w:ascii="Times New Roman" w:hAnsi="Times New Roman"/>
          <w:color w:val="4C4A52"/>
          <w:sz w:val="23"/>
          <w:szCs w:val="23"/>
        </w:rPr>
      </w:pPr>
      <w:bookmarkStart w:id="71" w:name="_Toc95014668"/>
      <w:bookmarkStart w:id="72" w:name="_Toc95014837"/>
      <w:bookmarkStart w:id="73" w:name="_Toc95015149"/>
      <w:bookmarkStart w:id="74" w:name="_Toc95015449"/>
      <w:bookmarkStart w:id="75" w:name="_Toc95555700"/>
      <w:bookmarkStart w:id="76" w:name="_Toc261898096"/>
      <w:bookmarkStart w:id="77" w:name="_Toc261898184"/>
      <w:bookmarkStart w:id="78" w:name="_Toc403760401"/>
      <w:r w:rsidRPr="00927DD1">
        <w:rPr>
          <w:rFonts w:ascii="Times New Roman" w:hAnsi="Times New Roman"/>
          <w:sz w:val="24"/>
          <w:szCs w:val="24"/>
        </w:rPr>
        <w:t xml:space="preserve">Ett stöd för vilka läkemedel som är utbytbara enligt Läkemedelsverket finns </w:t>
      </w:r>
      <w:r w:rsidR="00005DB8">
        <w:rPr>
          <w:rFonts w:ascii="Times New Roman" w:hAnsi="Times New Roman"/>
          <w:sz w:val="24"/>
          <w:szCs w:val="24"/>
        </w:rPr>
        <w:t xml:space="preserve">i </w:t>
      </w:r>
      <w:r w:rsidRPr="00005DB8">
        <w:rPr>
          <w:rFonts w:ascii="Times New Roman" w:hAnsi="Times New Roman"/>
          <w:sz w:val="23"/>
          <w:szCs w:val="23"/>
        </w:rPr>
        <w:t>F</w:t>
      </w:r>
      <w:r w:rsidR="00005DB8">
        <w:rPr>
          <w:rFonts w:ascii="Times New Roman" w:hAnsi="Times New Roman"/>
          <w:sz w:val="23"/>
          <w:szCs w:val="23"/>
        </w:rPr>
        <w:t>ASS.</w:t>
      </w:r>
    </w:p>
    <w:p w14:paraId="7E10D050" w14:textId="036D12FC" w:rsidR="00434EA7" w:rsidRPr="00E409C9" w:rsidRDefault="009C2AF8" w:rsidP="5C4D359B">
      <w:pPr>
        <w:spacing w:after="240" w:line="276" w:lineRule="auto"/>
        <w:ind w:left="426" w:right="425"/>
        <w:rPr>
          <w:rFonts w:ascii="Times New Roman" w:hAnsi="Times New Roman"/>
          <w:sz w:val="24"/>
          <w:szCs w:val="24"/>
        </w:rPr>
      </w:pPr>
      <w:r w:rsidRPr="7D06D41E">
        <w:rPr>
          <w:rFonts w:ascii="Times New Roman" w:hAnsi="Times New Roman"/>
          <w:sz w:val="24"/>
          <w:szCs w:val="24"/>
        </w:rPr>
        <w:t>När</w:t>
      </w:r>
      <w:r w:rsidR="00434EA7" w:rsidRPr="7D06D41E">
        <w:rPr>
          <w:rFonts w:ascii="Times New Roman" w:hAnsi="Times New Roman"/>
          <w:sz w:val="24"/>
          <w:szCs w:val="24"/>
        </w:rPr>
        <w:t xml:space="preserve"> ordinerat läkemedel byts ut mot synonymt preparat ska namnet på det läkemedel som iordningställts och administrerats dokumenteras i patientens journal. </w:t>
      </w:r>
      <w:r w:rsidR="5E169F45" w:rsidRPr="7D06D41E">
        <w:rPr>
          <w:rFonts w:ascii="Times New Roman" w:hAnsi="Times New Roman"/>
          <w:sz w:val="24"/>
          <w:szCs w:val="24"/>
        </w:rPr>
        <w:t xml:space="preserve"> Läkemedelslista/receptutskrift Pascal</w:t>
      </w:r>
      <w:r w:rsidR="00434EA7" w:rsidRPr="7D06D41E">
        <w:rPr>
          <w:rFonts w:ascii="Times New Roman" w:hAnsi="Times New Roman"/>
          <w:sz w:val="24"/>
          <w:szCs w:val="24"/>
        </w:rPr>
        <w:t xml:space="preserve"> och givet läkemedel ska överensstämma.</w:t>
      </w:r>
    </w:p>
    <w:p w14:paraId="6614956E" w14:textId="3A5470DC" w:rsidR="003C0079" w:rsidRPr="0098716A" w:rsidRDefault="003C0079" w:rsidP="00B726A8">
      <w:pPr>
        <w:pStyle w:val="Rubrik2"/>
        <w:spacing w:line="276" w:lineRule="auto"/>
        <w:ind w:right="425"/>
      </w:pPr>
      <w:bookmarkStart w:id="79" w:name="_Toc195191093"/>
      <w:r>
        <w:lastRenderedPageBreak/>
        <w:t>Överkänslighet</w:t>
      </w:r>
      <w:bookmarkEnd w:id="71"/>
      <w:bookmarkEnd w:id="72"/>
      <w:bookmarkEnd w:id="73"/>
      <w:bookmarkEnd w:id="74"/>
      <w:bookmarkEnd w:id="75"/>
      <w:bookmarkEnd w:id="76"/>
      <w:bookmarkEnd w:id="77"/>
      <w:bookmarkEnd w:id="78"/>
      <w:bookmarkEnd w:id="79"/>
    </w:p>
    <w:p w14:paraId="3EB58D47" w14:textId="61767D4A" w:rsidR="003C0079" w:rsidRDefault="003C0079" w:rsidP="00B726A8">
      <w:pPr>
        <w:pStyle w:val="Brdtext3"/>
        <w:spacing w:line="276" w:lineRule="auto"/>
        <w:ind w:left="426" w:right="425"/>
        <w:rPr>
          <w:rFonts w:ascii="Times New Roman" w:hAnsi="Times New Roman"/>
          <w:sz w:val="24"/>
          <w:szCs w:val="24"/>
        </w:rPr>
      </w:pPr>
      <w:r w:rsidRPr="0098716A">
        <w:rPr>
          <w:rFonts w:ascii="Times New Roman" w:hAnsi="Times New Roman"/>
          <w:sz w:val="24"/>
          <w:szCs w:val="24"/>
        </w:rPr>
        <w:t>Uppmärksammas överkänslighetsreaktion hos patienten rapporterar sjuksköterskan detta till ansvarig läkare.</w:t>
      </w:r>
      <w:r>
        <w:rPr>
          <w:rFonts w:ascii="Times New Roman" w:hAnsi="Times New Roman"/>
          <w:sz w:val="24"/>
          <w:szCs w:val="24"/>
        </w:rPr>
        <w:t xml:space="preserve"> Av patientjournalen ska överkänslighet framgå på avsedd plats. D</w:t>
      </w:r>
      <w:r w:rsidRPr="0098716A">
        <w:rPr>
          <w:rFonts w:ascii="Times New Roman" w:hAnsi="Times New Roman"/>
          <w:sz w:val="24"/>
          <w:szCs w:val="24"/>
        </w:rPr>
        <w:t xml:space="preserve">et ska </w:t>
      </w:r>
      <w:r>
        <w:rPr>
          <w:rFonts w:ascii="Times New Roman" w:hAnsi="Times New Roman"/>
          <w:sz w:val="24"/>
          <w:szCs w:val="24"/>
        </w:rPr>
        <w:t xml:space="preserve">även </w:t>
      </w:r>
      <w:r w:rsidRPr="0098716A">
        <w:rPr>
          <w:rFonts w:ascii="Times New Roman" w:hAnsi="Times New Roman"/>
          <w:sz w:val="24"/>
          <w:szCs w:val="24"/>
        </w:rPr>
        <w:t>framgå vad patienten reagerat på och hur reaktionen yttrar sig.</w:t>
      </w:r>
    </w:p>
    <w:p w14:paraId="697B4407" w14:textId="64046784" w:rsidR="00C22D93" w:rsidRPr="00362EDA" w:rsidRDefault="00C22D93" w:rsidP="00B726A8">
      <w:pPr>
        <w:pStyle w:val="Rubrik1"/>
        <w:spacing w:line="276" w:lineRule="auto"/>
        <w:ind w:right="425"/>
      </w:pPr>
      <w:bookmarkStart w:id="80" w:name="_Toc95555712"/>
      <w:bookmarkStart w:id="81" w:name="_Toc261898111"/>
      <w:bookmarkStart w:id="82" w:name="_Toc261898199"/>
      <w:bookmarkStart w:id="83" w:name="_Toc403760415"/>
      <w:bookmarkStart w:id="84" w:name="_Toc195191094"/>
      <w:r>
        <w:t>Beställning och leverans</w:t>
      </w:r>
      <w:bookmarkEnd w:id="80"/>
      <w:bookmarkEnd w:id="81"/>
      <w:bookmarkEnd w:id="82"/>
      <w:bookmarkEnd w:id="83"/>
      <w:bookmarkEnd w:id="84"/>
    </w:p>
    <w:p w14:paraId="38EDB26F" w14:textId="52F0CC47" w:rsidR="00C22D93" w:rsidRPr="0098716A" w:rsidRDefault="00C22D93" w:rsidP="00B726A8">
      <w:pPr>
        <w:spacing w:after="240" w:line="276" w:lineRule="auto"/>
        <w:ind w:left="426" w:right="425"/>
        <w:rPr>
          <w:rFonts w:ascii="Times New Roman" w:hAnsi="Times New Roman"/>
          <w:sz w:val="24"/>
          <w:szCs w:val="24"/>
        </w:rPr>
      </w:pPr>
      <w:r w:rsidRPr="00362EDA">
        <w:rPr>
          <w:rFonts w:ascii="Times New Roman" w:hAnsi="Times New Roman"/>
          <w:sz w:val="24"/>
          <w:szCs w:val="24"/>
        </w:rPr>
        <w:t xml:space="preserve">Läkemedel från Dosapoteket </w:t>
      </w:r>
      <w:r>
        <w:rPr>
          <w:rFonts w:ascii="Times New Roman" w:hAnsi="Times New Roman"/>
          <w:sz w:val="24"/>
          <w:szCs w:val="24"/>
        </w:rPr>
        <w:t>beställs</w:t>
      </w:r>
      <w:r w:rsidRPr="0098716A">
        <w:rPr>
          <w:rFonts w:ascii="Times New Roman" w:hAnsi="Times New Roman"/>
          <w:sz w:val="24"/>
          <w:szCs w:val="24"/>
        </w:rPr>
        <w:t xml:space="preserve"> av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11E329C3" w14:textId="77777777"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Apoteket och enheten kommer överens om lämplig leveransdag och leveransintervall. Mottagande personal sig</w:t>
      </w:r>
      <w:r>
        <w:rPr>
          <w:rFonts w:ascii="Times New Roman" w:hAnsi="Times New Roman"/>
          <w:sz w:val="24"/>
          <w:szCs w:val="24"/>
        </w:rPr>
        <w:t>nerar leveransen.</w:t>
      </w:r>
      <w:r w:rsidRPr="0098716A">
        <w:rPr>
          <w:rFonts w:ascii="Times New Roman" w:hAnsi="Times New Roman"/>
          <w:sz w:val="24"/>
          <w:szCs w:val="24"/>
        </w:rPr>
        <w:t xml:space="preserve"> </w:t>
      </w:r>
    </w:p>
    <w:p w14:paraId="5CA29F2E" w14:textId="5A9231E6" w:rsidR="00AA00D5" w:rsidRPr="0098716A" w:rsidRDefault="00C22D93" w:rsidP="00AA00D5">
      <w:pPr>
        <w:spacing w:after="240" w:line="276" w:lineRule="auto"/>
        <w:ind w:left="426" w:right="425"/>
        <w:rPr>
          <w:rFonts w:ascii="Times New Roman" w:hAnsi="Times New Roman"/>
          <w:sz w:val="24"/>
          <w:szCs w:val="24"/>
        </w:rPr>
      </w:pPr>
      <w:r w:rsidRPr="7D06D41E">
        <w:rPr>
          <w:rFonts w:ascii="Times New Roman" w:hAnsi="Times New Roman"/>
          <w:sz w:val="24"/>
          <w:szCs w:val="24"/>
        </w:rPr>
        <w:t>I vissa fall hämtar personal beställda läkemedel på lokalt apotek. Den som hämtar läkemedel ska kunna legitimera sig och vara registrerad på den enhet som har fullmakt att hämta ut läkemedel</w:t>
      </w:r>
      <w:r w:rsidR="00E409C9" w:rsidRPr="7D06D41E">
        <w:rPr>
          <w:rFonts w:ascii="Times New Roman" w:hAnsi="Times New Roman"/>
          <w:sz w:val="24"/>
          <w:szCs w:val="24"/>
        </w:rPr>
        <w:t>.</w:t>
      </w:r>
      <w:r w:rsidR="00AA00D5" w:rsidRPr="7D06D41E">
        <w:rPr>
          <w:rFonts w:ascii="Times New Roman" w:hAnsi="Times New Roman"/>
          <w:sz w:val="24"/>
          <w:szCs w:val="24"/>
        </w:rPr>
        <w:t xml:space="preserve"> När läkemedel hämtas på lokalt apotek ska läkemedlen låsas in i den enskildes skåp och sjuksköterska kontaktas för att kontrollera leveransen.</w:t>
      </w:r>
    </w:p>
    <w:p w14:paraId="305AD428" w14:textId="095AC006" w:rsidR="00C22D93" w:rsidRDefault="00C22D93" w:rsidP="5C4D359B">
      <w:pPr>
        <w:spacing w:line="276" w:lineRule="auto"/>
        <w:ind w:left="426" w:right="425"/>
        <w:rPr>
          <w:rFonts w:ascii="Times New Roman" w:hAnsi="Times New Roman"/>
          <w:sz w:val="24"/>
          <w:szCs w:val="24"/>
        </w:rPr>
      </w:pPr>
      <w:bookmarkStart w:id="85" w:name="_Hlk51848360"/>
      <w:r w:rsidRPr="00727606">
        <w:rPr>
          <w:rFonts w:ascii="Times New Roman" w:hAnsi="Times New Roman"/>
          <w:sz w:val="24"/>
          <w:szCs w:val="24"/>
        </w:rPr>
        <w:t xml:space="preserve">Vid dosdispenserade läkemedel ska första dygnets påsar kontrolleras mot </w:t>
      </w:r>
      <w:r w:rsidR="09133AEF" w:rsidRPr="00727606">
        <w:rPr>
          <w:rFonts w:ascii="Times New Roman" w:hAnsi="Times New Roman"/>
          <w:sz w:val="24"/>
          <w:szCs w:val="24"/>
        </w:rPr>
        <w:t>aktuell receptutskrift från Pascal</w:t>
      </w:r>
      <w:r w:rsidRPr="00727606">
        <w:rPr>
          <w:rFonts w:ascii="Times New Roman" w:hAnsi="Times New Roman"/>
          <w:sz w:val="24"/>
          <w:szCs w:val="24"/>
        </w:rPr>
        <w:t xml:space="preserve"> av sjuksköterska</w:t>
      </w:r>
      <w:r w:rsidR="00EF7B6C" w:rsidRPr="00727606">
        <w:rPr>
          <w:rFonts w:ascii="Times New Roman" w:hAnsi="Times New Roman"/>
          <w:sz w:val="24"/>
          <w:szCs w:val="24"/>
        </w:rPr>
        <w:t>/farmaceut</w:t>
      </w:r>
      <w:r w:rsidRPr="00727606">
        <w:rPr>
          <w:rFonts w:ascii="Times New Roman" w:hAnsi="Times New Roman"/>
          <w:sz w:val="24"/>
          <w:szCs w:val="24"/>
        </w:rPr>
        <w:t>.</w:t>
      </w:r>
      <w:r w:rsidRPr="7D06D41E">
        <w:rPr>
          <w:rFonts w:ascii="Times New Roman" w:hAnsi="Times New Roman"/>
          <w:sz w:val="24"/>
          <w:szCs w:val="24"/>
        </w:rPr>
        <w:t xml:space="preserve"> Sjuksköterska</w:t>
      </w:r>
      <w:r w:rsidR="00EF7B6C" w:rsidRPr="7D06D41E">
        <w:rPr>
          <w:rFonts w:ascii="Times New Roman" w:hAnsi="Times New Roman"/>
          <w:sz w:val="24"/>
          <w:szCs w:val="24"/>
        </w:rPr>
        <w:t>/farmaceut</w:t>
      </w:r>
      <w:r w:rsidRPr="7D06D41E">
        <w:rPr>
          <w:rFonts w:ascii="Times New Roman" w:hAnsi="Times New Roman"/>
          <w:sz w:val="24"/>
          <w:szCs w:val="24"/>
        </w:rPr>
        <w:t xml:space="preserve"> ansvarar för att kontrollera</w:t>
      </w:r>
      <w:r w:rsidR="00313483" w:rsidRPr="7D06D41E">
        <w:rPr>
          <w:rFonts w:ascii="Times New Roman" w:hAnsi="Times New Roman"/>
          <w:sz w:val="24"/>
          <w:szCs w:val="24"/>
        </w:rPr>
        <w:t xml:space="preserve"> hela läkemedelslistan,</w:t>
      </w:r>
      <w:r w:rsidRPr="7D06D41E">
        <w:rPr>
          <w:rFonts w:ascii="Times New Roman" w:hAnsi="Times New Roman"/>
          <w:sz w:val="24"/>
          <w:szCs w:val="24"/>
        </w:rPr>
        <w:t xml:space="preserve"> </w:t>
      </w:r>
      <w:r w:rsidR="00313483" w:rsidRPr="7D06D41E">
        <w:rPr>
          <w:rFonts w:ascii="Times New Roman" w:hAnsi="Times New Roman"/>
          <w:sz w:val="24"/>
          <w:szCs w:val="24"/>
        </w:rPr>
        <w:t xml:space="preserve">om det skett några förändringar gällande patientens läkemedel både dosdispenserade och originalförpackning </w:t>
      </w:r>
      <w:r w:rsidRPr="7D06D41E">
        <w:rPr>
          <w:rFonts w:ascii="Times New Roman" w:hAnsi="Times New Roman"/>
          <w:sz w:val="24"/>
          <w:szCs w:val="24"/>
        </w:rPr>
        <w:t xml:space="preserve">samt att endast aktuell </w:t>
      </w:r>
      <w:r w:rsidR="00313483" w:rsidRPr="7D06D41E">
        <w:rPr>
          <w:rFonts w:ascii="Times New Roman" w:hAnsi="Times New Roman"/>
          <w:sz w:val="24"/>
          <w:szCs w:val="24"/>
        </w:rPr>
        <w:t>läkemedels</w:t>
      </w:r>
      <w:r w:rsidRPr="7D06D41E">
        <w:rPr>
          <w:rFonts w:ascii="Times New Roman" w:hAnsi="Times New Roman"/>
          <w:sz w:val="24"/>
          <w:szCs w:val="24"/>
        </w:rPr>
        <w:t>lista finns hos patienten.</w:t>
      </w:r>
    </w:p>
    <w:bookmarkEnd w:id="85"/>
    <w:p w14:paraId="71F40CB3" w14:textId="397CD73E" w:rsidR="20739810" w:rsidRDefault="20739810" w:rsidP="6BCBE36B">
      <w:pPr>
        <w:spacing w:line="276" w:lineRule="auto"/>
        <w:ind w:left="426" w:right="425"/>
        <w:rPr>
          <w:rFonts w:ascii="Times New Roman" w:hAnsi="Times New Roman"/>
          <w:sz w:val="24"/>
          <w:szCs w:val="24"/>
        </w:rPr>
      </w:pPr>
      <w:r w:rsidRPr="645C5C28">
        <w:rPr>
          <w:rFonts w:ascii="Times New Roman" w:hAnsi="Times New Roman"/>
          <w:sz w:val="24"/>
          <w:szCs w:val="24"/>
        </w:rPr>
        <w:t xml:space="preserve">Västra </w:t>
      </w:r>
      <w:r w:rsidRPr="05BD7DB0">
        <w:rPr>
          <w:rFonts w:ascii="Times New Roman" w:hAnsi="Times New Roman"/>
          <w:sz w:val="24"/>
          <w:szCs w:val="24"/>
        </w:rPr>
        <w:t>Götalands</w:t>
      </w:r>
      <w:r w:rsidRPr="4BF4FDC9">
        <w:rPr>
          <w:rFonts w:ascii="Times New Roman" w:hAnsi="Times New Roman"/>
          <w:sz w:val="24"/>
          <w:szCs w:val="24"/>
        </w:rPr>
        <w:t xml:space="preserve"> </w:t>
      </w:r>
      <w:r w:rsidRPr="450BA289">
        <w:rPr>
          <w:rFonts w:ascii="Times New Roman" w:hAnsi="Times New Roman"/>
          <w:sz w:val="24"/>
          <w:szCs w:val="24"/>
        </w:rPr>
        <w:t xml:space="preserve">öppenvårdsdos </w:t>
      </w:r>
      <w:r w:rsidRPr="4D178683">
        <w:rPr>
          <w:rFonts w:ascii="Times New Roman" w:hAnsi="Times New Roman"/>
          <w:sz w:val="24"/>
          <w:szCs w:val="24"/>
        </w:rPr>
        <w:t>regleras i</w:t>
      </w:r>
      <w:r w:rsidRPr="629E0822">
        <w:rPr>
          <w:rFonts w:ascii="Times New Roman" w:hAnsi="Times New Roman"/>
          <w:sz w:val="24"/>
          <w:szCs w:val="24"/>
        </w:rPr>
        <w:t xml:space="preserve"> </w:t>
      </w:r>
      <w:r w:rsidRPr="783401E8">
        <w:rPr>
          <w:rFonts w:ascii="Times New Roman" w:hAnsi="Times New Roman"/>
          <w:sz w:val="24"/>
          <w:szCs w:val="24"/>
        </w:rPr>
        <w:t xml:space="preserve">regional medicinsk </w:t>
      </w:r>
      <w:r w:rsidRPr="4D6B2F93">
        <w:rPr>
          <w:rFonts w:ascii="Times New Roman" w:hAnsi="Times New Roman"/>
          <w:sz w:val="24"/>
          <w:szCs w:val="24"/>
        </w:rPr>
        <w:t>riktlinje (RMR</w:t>
      </w:r>
      <w:r w:rsidR="339DE89A" w:rsidRPr="04B98ECC">
        <w:rPr>
          <w:rFonts w:ascii="Times New Roman" w:hAnsi="Times New Roman"/>
          <w:sz w:val="24"/>
          <w:szCs w:val="24"/>
        </w:rPr>
        <w:t xml:space="preserve"> </w:t>
      </w:r>
      <w:r w:rsidR="339DE89A" w:rsidRPr="526570B8">
        <w:rPr>
          <w:rFonts w:ascii="Times New Roman" w:hAnsi="Times New Roman"/>
          <w:sz w:val="24"/>
          <w:szCs w:val="24"/>
        </w:rPr>
        <w:t>öppenvårdsdos</w:t>
      </w:r>
      <w:r w:rsidRPr="708B0759">
        <w:rPr>
          <w:rFonts w:ascii="Times New Roman" w:hAnsi="Times New Roman"/>
          <w:sz w:val="24"/>
          <w:szCs w:val="24"/>
        </w:rPr>
        <w:t>)</w:t>
      </w:r>
      <w:r w:rsidR="2F8C0CBA" w:rsidRPr="708B0759">
        <w:rPr>
          <w:rFonts w:ascii="Times New Roman" w:hAnsi="Times New Roman"/>
          <w:sz w:val="24"/>
          <w:szCs w:val="24"/>
        </w:rPr>
        <w:t>.</w:t>
      </w:r>
    </w:p>
    <w:p w14:paraId="25228105" w14:textId="02B5BDFB" w:rsidR="3D6A9A4D" w:rsidRDefault="00C22D93" w:rsidP="00727606">
      <w:pPr>
        <w:spacing w:after="240" w:line="276" w:lineRule="auto"/>
        <w:ind w:left="426" w:right="425"/>
        <w:rPr>
          <w:rFonts w:ascii="Times New Roman" w:hAnsi="Times New Roman"/>
          <w:sz w:val="24"/>
          <w:szCs w:val="24"/>
        </w:rPr>
      </w:pPr>
      <w:r w:rsidRPr="5AD1F501">
        <w:rPr>
          <w:rFonts w:ascii="Times New Roman" w:hAnsi="Times New Roman"/>
          <w:sz w:val="24"/>
          <w:szCs w:val="24"/>
        </w:rPr>
        <w:t xml:space="preserve">Dosapoteket skickar </w:t>
      </w:r>
      <w:r w:rsidR="62546D51" w:rsidRPr="5AD1F501">
        <w:rPr>
          <w:rFonts w:ascii="Times New Roman" w:hAnsi="Times New Roman"/>
          <w:sz w:val="24"/>
          <w:szCs w:val="24"/>
        </w:rPr>
        <w:t xml:space="preserve">en påminnelse </w:t>
      </w:r>
      <w:r w:rsidRPr="5AD1F501">
        <w:rPr>
          <w:rFonts w:ascii="Times New Roman" w:hAnsi="Times New Roman"/>
          <w:sz w:val="24"/>
          <w:szCs w:val="24"/>
        </w:rPr>
        <w:t>t</w:t>
      </w:r>
      <w:r w:rsidR="00D4ADCB" w:rsidRPr="5AD1F501">
        <w:rPr>
          <w:rFonts w:ascii="Times New Roman" w:hAnsi="Times New Roman"/>
          <w:sz w:val="24"/>
          <w:szCs w:val="24"/>
        </w:rPr>
        <w:t>re</w:t>
      </w:r>
      <w:r w:rsidRPr="5AD1F501">
        <w:rPr>
          <w:rFonts w:ascii="Times New Roman" w:hAnsi="Times New Roman"/>
          <w:sz w:val="24"/>
          <w:szCs w:val="24"/>
        </w:rPr>
        <w:t xml:space="preserve"> månader innan ett recept går ut samt med </w:t>
      </w:r>
      <w:r w:rsidR="7BC4A00C" w:rsidRPr="5AD1F501">
        <w:rPr>
          <w:rFonts w:ascii="Times New Roman" w:hAnsi="Times New Roman"/>
          <w:sz w:val="24"/>
          <w:szCs w:val="24"/>
        </w:rPr>
        <w:t xml:space="preserve">varje </w:t>
      </w:r>
      <w:r w:rsidR="1198752E" w:rsidRPr="5AD1F501">
        <w:rPr>
          <w:rFonts w:ascii="Times New Roman" w:hAnsi="Times New Roman"/>
          <w:sz w:val="24"/>
          <w:szCs w:val="24"/>
        </w:rPr>
        <w:t xml:space="preserve">efterföljande </w:t>
      </w:r>
      <w:r w:rsidRPr="5AD1F501">
        <w:rPr>
          <w:rFonts w:ascii="Times New Roman" w:hAnsi="Times New Roman"/>
          <w:sz w:val="24"/>
          <w:szCs w:val="24"/>
        </w:rPr>
        <w:t>leverans</w:t>
      </w:r>
      <w:r w:rsidR="0C8067DA" w:rsidRPr="5AD1F501">
        <w:rPr>
          <w:rFonts w:ascii="Times New Roman" w:hAnsi="Times New Roman"/>
          <w:sz w:val="24"/>
          <w:szCs w:val="24"/>
        </w:rPr>
        <w:t xml:space="preserve"> till slutdatum</w:t>
      </w:r>
      <w:r w:rsidR="4787F362" w:rsidRPr="5AD1F501">
        <w:rPr>
          <w:rFonts w:ascii="Times New Roman" w:hAnsi="Times New Roman"/>
          <w:sz w:val="24"/>
          <w:szCs w:val="24"/>
        </w:rPr>
        <w:t xml:space="preserve">. </w:t>
      </w:r>
      <w:r w:rsidRPr="5AD1F501">
        <w:rPr>
          <w:rFonts w:ascii="Times New Roman" w:hAnsi="Times New Roman"/>
          <w:sz w:val="24"/>
          <w:szCs w:val="24"/>
        </w:rPr>
        <w:t>Sjuksköterskan</w:t>
      </w:r>
      <w:r w:rsidR="00117343" w:rsidRPr="5AD1F501">
        <w:rPr>
          <w:rFonts w:ascii="Times New Roman" w:hAnsi="Times New Roman"/>
          <w:sz w:val="24"/>
          <w:szCs w:val="24"/>
        </w:rPr>
        <w:t>/farmaceuten</w:t>
      </w:r>
      <w:r w:rsidRPr="5AD1F501">
        <w:rPr>
          <w:rFonts w:ascii="Times New Roman" w:hAnsi="Times New Roman"/>
          <w:sz w:val="24"/>
          <w:szCs w:val="24"/>
        </w:rPr>
        <w:t xml:space="preserve"> ansvarar för att informera läkare</w:t>
      </w:r>
      <w:r w:rsidR="00AA00D5" w:rsidRPr="5AD1F501">
        <w:rPr>
          <w:rFonts w:ascii="Times New Roman" w:hAnsi="Times New Roman"/>
          <w:sz w:val="24"/>
          <w:szCs w:val="24"/>
        </w:rPr>
        <w:t xml:space="preserve"> </w:t>
      </w:r>
      <w:r w:rsidR="00005DB8" w:rsidRPr="5AD1F501">
        <w:rPr>
          <w:rFonts w:ascii="Times New Roman" w:hAnsi="Times New Roman"/>
          <w:sz w:val="24"/>
          <w:szCs w:val="24"/>
        </w:rPr>
        <w:t>vid</w:t>
      </w:r>
      <w:r w:rsidR="00AA00D5" w:rsidRPr="5AD1F501">
        <w:rPr>
          <w:rFonts w:ascii="Times New Roman" w:hAnsi="Times New Roman"/>
          <w:sz w:val="24"/>
          <w:szCs w:val="24"/>
        </w:rPr>
        <w:t xml:space="preserve"> behov av förnyelse</w:t>
      </w:r>
      <w:r w:rsidRPr="5AD1F501">
        <w:rPr>
          <w:rFonts w:ascii="Times New Roman" w:hAnsi="Times New Roman"/>
          <w:sz w:val="24"/>
          <w:szCs w:val="24"/>
        </w:rPr>
        <w:t>.</w:t>
      </w:r>
      <w:bookmarkStart w:id="86" w:name="_Toc95555719"/>
      <w:bookmarkStart w:id="87" w:name="_Toc261898118"/>
      <w:bookmarkStart w:id="88" w:name="_Toc261898206"/>
      <w:bookmarkStart w:id="89" w:name="_Toc403760424"/>
    </w:p>
    <w:p w14:paraId="1F353E01" w14:textId="36DC03A7" w:rsidR="00C22D93" w:rsidRPr="0098716A" w:rsidRDefault="00C22D93" w:rsidP="00B726A8">
      <w:pPr>
        <w:pStyle w:val="Rubrik1"/>
        <w:spacing w:line="276" w:lineRule="auto"/>
        <w:ind w:right="425"/>
      </w:pPr>
      <w:bookmarkStart w:id="90" w:name="_Toc195191095"/>
      <w:r>
        <w:t>Förvaring</w:t>
      </w:r>
      <w:bookmarkEnd w:id="86"/>
      <w:bookmarkEnd w:id="87"/>
      <w:bookmarkEnd w:id="88"/>
      <w:bookmarkEnd w:id="89"/>
      <w:r>
        <w:t xml:space="preserve"> och kass</w:t>
      </w:r>
      <w:r w:rsidR="00011CBD">
        <w:t>ation</w:t>
      </w:r>
      <w:r>
        <w:t xml:space="preserve"> av läkemedel</w:t>
      </w:r>
      <w:bookmarkEnd w:id="90"/>
    </w:p>
    <w:p w14:paraId="5898805B" w14:textId="4BA5169F" w:rsidR="00C22D93" w:rsidRPr="0098716A" w:rsidRDefault="00C22D93" w:rsidP="5AD1F501">
      <w:pPr>
        <w:spacing w:after="240" w:line="276" w:lineRule="auto"/>
        <w:ind w:left="426" w:right="425"/>
        <w:rPr>
          <w:rFonts w:ascii="Times New Roman" w:hAnsi="Times New Roman"/>
          <w:sz w:val="24"/>
          <w:szCs w:val="24"/>
        </w:rPr>
      </w:pPr>
      <w:r w:rsidRPr="4A11A11C">
        <w:rPr>
          <w:rFonts w:ascii="Times New Roman" w:hAnsi="Times New Roman"/>
          <w:sz w:val="24"/>
          <w:szCs w:val="24"/>
        </w:rPr>
        <w:t>Läkemedlen ska förvaras enligt tillverkarens anvisningar.</w:t>
      </w:r>
      <w:r w:rsidR="669FD6F2" w:rsidRPr="4A11A11C">
        <w:rPr>
          <w:rFonts w:ascii="Times New Roman" w:hAnsi="Times New Roman"/>
          <w:sz w:val="24"/>
          <w:szCs w:val="24"/>
        </w:rPr>
        <w:t xml:space="preserve"> Läkemedel som är oskyddade efter öppnandet, såsom brytampuller, är avsedda för engångsbruk, vilket innebär att uttag endast ska göras vid ett tillfälle. Sådana förpackningar ska ej återförslutas.</w:t>
      </w:r>
      <w:r w:rsidR="6F58E262" w:rsidRPr="4A11A11C">
        <w:rPr>
          <w:rFonts w:ascii="Times New Roman" w:hAnsi="Times New Roman"/>
          <w:sz w:val="24"/>
          <w:szCs w:val="24"/>
        </w:rPr>
        <w:t xml:space="preserve"> Vid förvaring i spruta kan läkemedlets kvalitet påverkas, till exempel kan den aktiva substansen påverkas av syre i sprutan eller sorberas till sprutans väggar. Läkemedel bör därför inte förvaras i uppdragna sprutor.</w:t>
      </w:r>
    </w:p>
    <w:p w14:paraId="6D8114A6" w14:textId="1B660232" w:rsidR="00C22D93" w:rsidRPr="0098716A" w:rsidRDefault="00C22D93" w:rsidP="00B726A8">
      <w:pPr>
        <w:pStyle w:val="Brdtext3"/>
        <w:spacing w:after="240" w:line="276" w:lineRule="auto"/>
        <w:ind w:left="426" w:right="425"/>
        <w:rPr>
          <w:rFonts w:ascii="Times New Roman" w:hAnsi="Times New Roman"/>
          <w:b/>
          <w:bCs/>
          <w:sz w:val="24"/>
          <w:szCs w:val="24"/>
        </w:rPr>
      </w:pPr>
      <w:r w:rsidRPr="5AD1F501">
        <w:rPr>
          <w:rFonts w:ascii="Times New Roman" w:hAnsi="Times New Roman"/>
          <w:sz w:val="24"/>
          <w:szCs w:val="24"/>
        </w:rPr>
        <w:t xml:space="preserve">Läkemedel ska förvaras oåtkomligt för obehöriga. Patientens läkemedel ska förvaras i ett låst läkemedelsskåp som ger möjlighet till spårbarhet av åtkomst. Om </w:t>
      </w:r>
      <w:r w:rsidRPr="5AD1F501">
        <w:rPr>
          <w:rFonts w:ascii="Times New Roman" w:hAnsi="Times New Roman"/>
          <w:sz w:val="24"/>
          <w:szCs w:val="24"/>
        </w:rPr>
        <w:lastRenderedPageBreak/>
        <w:t>patient</w:t>
      </w:r>
      <w:r w:rsidR="00117343" w:rsidRPr="5AD1F501">
        <w:rPr>
          <w:rFonts w:ascii="Times New Roman" w:hAnsi="Times New Roman"/>
          <w:sz w:val="24"/>
          <w:szCs w:val="24"/>
        </w:rPr>
        <w:t>bundna</w:t>
      </w:r>
      <w:r w:rsidRPr="5AD1F501">
        <w:rPr>
          <w:rFonts w:ascii="Times New Roman" w:hAnsi="Times New Roman"/>
          <w:sz w:val="24"/>
          <w:szCs w:val="24"/>
        </w:rPr>
        <w:t xml:space="preserve"> läkemedel förvaras i ett gemensamt utrymme ska de vara väl åtskilda </w:t>
      </w:r>
      <w:r w:rsidR="00A26C5E" w:rsidRPr="5AD1F501">
        <w:rPr>
          <w:rFonts w:ascii="Times New Roman" w:hAnsi="Times New Roman"/>
          <w:sz w:val="24"/>
          <w:szCs w:val="24"/>
        </w:rPr>
        <w:t>till exempel</w:t>
      </w:r>
      <w:r w:rsidRPr="5AD1F501">
        <w:rPr>
          <w:rFonts w:ascii="Times New Roman" w:hAnsi="Times New Roman"/>
          <w:sz w:val="24"/>
          <w:szCs w:val="24"/>
        </w:rPr>
        <w:t xml:space="preserve"> i boxar märkta med patients namn och personnummer.</w:t>
      </w:r>
    </w:p>
    <w:p w14:paraId="459C0AE0" w14:textId="370E638A" w:rsidR="00C22D93" w:rsidRPr="0098716A" w:rsidRDefault="00C22D93" w:rsidP="00B726A8">
      <w:pPr>
        <w:pStyle w:val="Brdtext3"/>
        <w:spacing w:after="240" w:line="276" w:lineRule="auto"/>
        <w:ind w:left="426" w:right="425"/>
        <w:rPr>
          <w:rFonts w:ascii="Times New Roman" w:hAnsi="Times New Roman"/>
          <w:b/>
          <w:bCs/>
          <w:sz w:val="24"/>
          <w:szCs w:val="24"/>
        </w:rPr>
      </w:pPr>
      <w:r w:rsidRPr="0098716A">
        <w:rPr>
          <w:rFonts w:ascii="Times New Roman" w:hAnsi="Times New Roman"/>
          <w:sz w:val="24"/>
          <w:szCs w:val="24"/>
        </w:rPr>
        <w:t>Tillgång till läkemedel har sjuksköterska</w:t>
      </w:r>
      <w:r w:rsidR="00EF7B6C">
        <w:rPr>
          <w:rFonts w:ascii="Times New Roman" w:hAnsi="Times New Roman"/>
          <w:sz w:val="24"/>
          <w:szCs w:val="24"/>
        </w:rPr>
        <w:t xml:space="preserve">, </w:t>
      </w:r>
      <w:r w:rsidR="00EF7B6C" w:rsidRPr="00947C27">
        <w:rPr>
          <w:rFonts w:ascii="Times New Roman" w:hAnsi="Times New Roman"/>
          <w:sz w:val="24"/>
          <w:szCs w:val="24"/>
        </w:rPr>
        <w:t>farmaceut</w:t>
      </w:r>
      <w:r w:rsidRPr="0098716A">
        <w:rPr>
          <w:rFonts w:ascii="Times New Roman" w:hAnsi="Times New Roman"/>
          <w:sz w:val="24"/>
          <w:szCs w:val="24"/>
        </w:rPr>
        <w:t xml:space="preserve"> samt den personal som har delegerats uppgifter inom läkemedelshantering. </w:t>
      </w:r>
      <w:r>
        <w:rPr>
          <w:rFonts w:ascii="Times New Roman" w:hAnsi="Times New Roman"/>
          <w:sz w:val="24"/>
          <w:szCs w:val="24"/>
        </w:rPr>
        <w:t>Läkemedelslista/</w:t>
      </w:r>
      <w:r w:rsidR="00117343" w:rsidRPr="00947C27">
        <w:rPr>
          <w:rFonts w:ascii="Times New Roman" w:hAnsi="Times New Roman"/>
          <w:sz w:val="24"/>
          <w:szCs w:val="24"/>
        </w:rPr>
        <w:t xml:space="preserve"> receptutskrift Pascal</w:t>
      </w:r>
      <w:r w:rsidRPr="0098716A">
        <w:rPr>
          <w:rFonts w:ascii="Times New Roman" w:hAnsi="Times New Roman"/>
          <w:sz w:val="24"/>
          <w:szCs w:val="24"/>
        </w:rPr>
        <w:t>, signeringslistor, vid behovs lista</w:t>
      </w:r>
      <w:r>
        <w:rPr>
          <w:rFonts w:ascii="Times New Roman" w:hAnsi="Times New Roman"/>
          <w:sz w:val="24"/>
          <w:szCs w:val="24"/>
        </w:rPr>
        <w:t>,</w:t>
      </w:r>
      <w:r w:rsidRPr="0098716A">
        <w:rPr>
          <w:rFonts w:ascii="Times New Roman" w:hAnsi="Times New Roman"/>
          <w:sz w:val="24"/>
          <w:szCs w:val="24"/>
        </w:rPr>
        <w:t xml:space="preserve"> signatur</w:t>
      </w:r>
      <w:r>
        <w:rPr>
          <w:rFonts w:ascii="Times New Roman" w:hAnsi="Times New Roman"/>
          <w:sz w:val="24"/>
          <w:szCs w:val="24"/>
        </w:rPr>
        <w:softHyphen/>
      </w:r>
      <w:r w:rsidRPr="0098716A">
        <w:rPr>
          <w:rFonts w:ascii="Times New Roman" w:hAnsi="Times New Roman"/>
          <w:sz w:val="24"/>
          <w:szCs w:val="24"/>
        </w:rPr>
        <w:t>förtyd</w:t>
      </w:r>
      <w:r>
        <w:rPr>
          <w:rFonts w:ascii="Times New Roman" w:hAnsi="Times New Roman"/>
          <w:sz w:val="24"/>
          <w:szCs w:val="24"/>
        </w:rPr>
        <w:t>ligandelista</w:t>
      </w:r>
      <w:r w:rsidR="4035BA67">
        <w:rPr>
          <w:rFonts w:ascii="Times New Roman" w:hAnsi="Times New Roman"/>
          <w:sz w:val="24"/>
          <w:szCs w:val="24"/>
        </w:rPr>
        <w:t xml:space="preserve">, </w:t>
      </w:r>
      <w:r>
        <w:rPr>
          <w:rFonts w:ascii="Times New Roman" w:hAnsi="Times New Roman"/>
          <w:sz w:val="24"/>
          <w:szCs w:val="24"/>
        </w:rPr>
        <w:t xml:space="preserve">vårdplan för läkemedelsbehandling </w:t>
      </w:r>
      <w:r w:rsidR="28EC473E">
        <w:rPr>
          <w:rFonts w:ascii="Times New Roman" w:hAnsi="Times New Roman"/>
          <w:sz w:val="24"/>
          <w:szCs w:val="24"/>
        </w:rPr>
        <w:t xml:space="preserve">samt förbrukningsjournal för narkotika </w:t>
      </w:r>
      <w:r w:rsidRPr="009D6110">
        <w:rPr>
          <w:rFonts w:ascii="Times New Roman" w:hAnsi="Times New Roman"/>
          <w:sz w:val="24"/>
          <w:szCs w:val="24"/>
        </w:rPr>
        <w:t>ska finnas samlade i patientens</w:t>
      </w:r>
      <w:r w:rsidR="0778DA1E" w:rsidRPr="009D6110">
        <w:rPr>
          <w:rFonts w:ascii="Times New Roman" w:hAnsi="Times New Roman"/>
          <w:sz w:val="24"/>
          <w:szCs w:val="24"/>
        </w:rPr>
        <w:t xml:space="preserve"> hälso- och sjukvårdspärm</w:t>
      </w:r>
      <w:r w:rsidR="009C37E7">
        <w:rPr>
          <w:rFonts w:ascii="Times New Roman" w:hAnsi="Times New Roman"/>
          <w:sz w:val="24"/>
          <w:szCs w:val="24"/>
        </w:rPr>
        <w:t xml:space="preserve"> som ska finnas tillgänglig hos patienten.</w:t>
      </w:r>
    </w:p>
    <w:p w14:paraId="2F946A56" w14:textId="6FAA21DF" w:rsidR="00C22D93" w:rsidRPr="009C2AF8" w:rsidRDefault="00C22D93" w:rsidP="00B726A8">
      <w:pPr>
        <w:pStyle w:val="Brdtext3"/>
        <w:spacing w:line="276" w:lineRule="auto"/>
        <w:ind w:left="426" w:right="425"/>
        <w:rPr>
          <w:rFonts w:ascii="Times New Roman" w:hAnsi="Times New Roman"/>
          <w:sz w:val="24"/>
          <w:szCs w:val="24"/>
        </w:rPr>
      </w:pPr>
      <w:r w:rsidRPr="009C2AF8">
        <w:rPr>
          <w:rFonts w:ascii="Times New Roman" w:hAnsi="Times New Roman"/>
          <w:sz w:val="24"/>
          <w:szCs w:val="24"/>
        </w:rPr>
        <w:t>Rumstemperaturen ska ligga mellan +15</w:t>
      </w:r>
      <w:r w:rsidR="00005DB8">
        <w:rPr>
          <w:rFonts w:ascii="Times New Roman" w:hAnsi="Times New Roman"/>
          <w:sz w:val="24"/>
          <w:szCs w:val="24"/>
        </w:rPr>
        <w:t>℃</w:t>
      </w:r>
      <w:r w:rsidRPr="009C2AF8">
        <w:rPr>
          <w:rFonts w:ascii="Times New Roman" w:hAnsi="Times New Roman"/>
          <w:sz w:val="24"/>
          <w:szCs w:val="24"/>
        </w:rPr>
        <w:t xml:space="preserve"> och + 25</w:t>
      </w:r>
      <w:r w:rsidR="00005DB8">
        <w:rPr>
          <w:rFonts w:ascii="Times New Roman" w:hAnsi="Times New Roman"/>
          <w:sz w:val="24"/>
          <w:szCs w:val="24"/>
        </w:rPr>
        <w:t>℃</w:t>
      </w:r>
      <w:r w:rsidR="00005DB8">
        <w:t xml:space="preserve"> </w:t>
      </w:r>
      <w:r w:rsidRPr="009C2AF8">
        <w:rPr>
          <w:rFonts w:ascii="Times New Roman" w:hAnsi="Times New Roman"/>
          <w:sz w:val="24"/>
          <w:szCs w:val="24"/>
        </w:rPr>
        <w:t>vid läkemedelsförvaring</w:t>
      </w:r>
      <w:r w:rsidR="00117343">
        <w:rPr>
          <w:rFonts w:ascii="Times New Roman" w:hAnsi="Times New Roman"/>
          <w:sz w:val="24"/>
          <w:szCs w:val="24"/>
        </w:rPr>
        <w:t xml:space="preserve"> </w:t>
      </w:r>
      <w:r w:rsidR="009C2AF8" w:rsidRPr="009C2AF8">
        <w:rPr>
          <w:rFonts w:ascii="Times New Roman" w:hAnsi="Times New Roman"/>
          <w:sz w:val="24"/>
          <w:szCs w:val="24"/>
        </w:rPr>
        <w:t>Kylskåpstempereraturen ska ligga mellan +2</w:t>
      </w:r>
      <w:r w:rsidR="00005DB8">
        <w:rPr>
          <w:rFonts w:ascii="Times New Roman" w:hAnsi="Times New Roman"/>
          <w:sz w:val="24"/>
          <w:szCs w:val="24"/>
        </w:rPr>
        <w:t>℃</w:t>
      </w:r>
      <w:r w:rsidR="009C2AF8" w:rsidRPr="009C2AF8">
        <w:rPr>
          <w:rFonts w:ascii="Times New Roman" w:hAnsi="Times New Roman"/>
          <w:sz w:val="24"/>
          <w:szCs w:val="24"/>
        </w:rPr>
        <w:t xml:space="preserve"> och + 8</w:t>
      </w:r>
      <w:r w:rsidR="00005DB8">
        <w:rPr>
          <w:rFonts w:ascii="Times New Roman" w:hAnsi="Times New Roman"/>
          <w:sz w:val="24"/>
          <w:szCs w:val="24"/>
        </w:rPr>
        <w:t>℃</w:t>
      </w:r>
      <w:r w:rsidR="00117343">
        <w:rPr>
          <w:rFonts w:ascii="Times New Roman" w:hAnsi="Times New Roman"/>
          <w:sz w:val="24"/>
          <w:szCs w:val="24"/>
        </w:rPr>
        <w:t>.</w:t>
      </w:r>
    </w:p>
    <w:p w14:paraId="6BC0277A"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0098716A">
        <w:rPr>
          <w:rFonts w:ascii="Times New Roman" w:hAnsi="Times New Roman"/>
          <w:sz w:val="24"/>
          <w:szCs w:val="24"/>
        </w:rPr>
        <w:t>Om det är förenligt med en säker hantering kan följande läkemedel förvaras utanför läkemedelsskåp:</w:t>
      </w:r>
    </w:p>
    <w:p w14:paraId="45B7630A" w14:textId="68DA9759"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Inhalatorer, ögondroppar,</w:t>
      </w:r>
      <w:r>
        <w:rPr>
          <w:rFonts w:ascii="Times New Roman" w:hAnsi="Times New Roman"/>
          <w:sz w:val="24"/>
          <w:szCs w:val="24"/>
        </w:rPr>
        <w:t xml:space="preserve"> </w:t>
      </w:r>
      <w:r w:rsidRPr="0098716A">
        <w:rPr>
          <w:rFonts w:ascii="Times New Roman" w:hAnsi="Times New Roman"/>
          <w:sz w:val="24"/>
          <w:szCs w:val="24"/>
        </w:rPr>
        <w:t>örondroppar</w:t>
      </w:r>
    </w:p>
    <w:p w14:paraId="275F49E1" w14:textId="77777777"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0098716A">
        <w:rPr>
          <w:rFonts w:ascii="Times New Roman" w:hAnsi="Times New Roman"/>
          <w:sz w:val="24"/>
          <w:szCs w:val="24"/>
        </w:rPr>
        <w:t>Salvor, spolvätskor och läkemedel som används i samband med såromläggning eller insättning av urinvägskateter</w:t>
      </w:r>
    </w:p>
    <w:p w14:paraId="0DA20F03" w14:textId="7A05646F" w:rsidR="00C22D93" w:rsidRPr="0098716A" w:rsidRDefault="00C22D93" w:rsidP="00B726A8">
      <w:pPr>
        <w:pStyle w:val="Brdtext3"/>
        <w:numPr>
          <w:ilvl w:val="0"/>
          <w:numId w:val="3"/>
        </w:numPr>
        <w:spacing w:after="0" w:line="276" w:lineRule="auto"/>
        <w:ind w:right="425"/>
        <w:rPr>
          <w:rFonts w:ascii="Times New Roman" w:hAnsi="Times New Roman"/>
          <w:b/>
          <w:bCs/>
          <w:sz w:val="24"/>
          <w:szCs w:val="24"/>
        </w:rPr>
      </w:pPr>
      <w:r w:rsidRPr="6412045F">
        <w:rPr>
          <w:rFonts w:ascii="Times New Roman" w:hAnsi="Times New Roman"/>
          <w:sz w:val="24"/>
          <w:szCs w:val="24"/>
        </w:rPr>
        <w:t xml:space="preserve">Kylvaror </w:t>
      </w:r>
      <w:r w:rsidR="00EA3672" w:rsidRPr="00A26C5E">
        <w:rPr>
          <w:rFonts w:ascii="Times New Roman" w:hAnsi="Times New Roman"/>
          <w:color w:val="000000" w:themeColor="text1"/>
          <w:sz w:val="24"/>
          <w:szCs w:val="24"/>
        </w:rPr>
        <w:t>förvaras i kylskåp</w:t>
      </w:r>
    </w:p>
    <w:p w14:paraId="1D26AA80" w14:textId="77777777" w:rsidR="00C22D93" w:rsidRPr="0098716A" w:rsidRDefault="00C22D93" w:rsidP="00B726A8">
      <w:pPr>
        <w:pStyle w:val="Brdtext3"/>
        <w:numPr>
          <w:ilvl w:val="0"/>
          <w:numId w:val="3"/>
        </w:numPr>
        <w:spacing w:line="276" w:lineRule="auto"/>
        <w:ind w:right="425"/>
        <w:rPr>
          <w:rFonts w:ascii="Times New Roman" w:hAnsi="Times New Roman"/>
          <w:b/>
          <w:bCs/>
          <w:sz w:val="24"/>
          <w:szCs w:val="24"/>
        </w:rPr>
      </w:pPr>
      <w:r w:rsidRPr="0098716A">
        <w:rPr>
          <w:rFonts w:ascii="Times New Roman" w:hAnsi="Times New Roman"/>
          <w:sz w:val="24"/>
          <w:szCs w:val="24"/>
        </w:rPr>
        <w:t>Laxermedel</w:t>
      </w:r>
    </w:p>
    <w:p w14:paraId="6F67C41E" w14:textId="763F007F" w:rsidR="00C22D93" w:rsidRPr="0098716A" w:rsidRDefault="00C22D93" w:rsidP="00B726A8">
      <w:pPr>
        <w:pStyle w:val="Rubrik2"/>
        <w:spacing w:line="276" w:lineRule="auto"/>
        <w:ind w:right="425"/>
      </w:pPr>
      <w:bookmarkStart w:id="91" w:name="_Toc403760427"/>
      <w:bookmarkStart w:id="92" w:name="_Toc195191096"/>
      <w:r>
        <w:t>Hållbarhetskontroll</w:t>
      </w:r>
      <w:bookmarkEnd w:id="91"/>
      <w:bookmarkEnd w:id="92"/>
    </w:p>
    <w:p w14:paraId="7ADBA802" w14:textId="343A79A4" w:rsidR="00C22D93" w:rsidRPr="0098716A" w:rsidRDefault="00C22D93"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Brytningsdatum ska alltid anges när hållbarheten påverkas av att förpackningen bryts, t.ex. ögondroppar, flytande läkemedel samt antibiotika. Tillverkarens anvisningar ska följas. Hållbarhetskontroll av patientbundna läkemedel ska göras av ansvarig sjuksköterska</w:t>
      </w:r>
      <w:r w:rsidR="00EF7B6C" w:rsidRPr="00947C27">
        <w:rPr>
          <w:rFonts w:ascii="Times New Roman" w:hAnsi="Times New Roman"/>
          <w:sz w:val="24"/>
          <w:szCs w:val="24"/>
        </w:rPr>
        <w:t>/farmaceut</w:t>
      </w:r>
      <w:r w:rsidRPr="00947C27">
        <w:rPr>
          <w:rFonts w:ascii="Times New Roman" w:hAnsi="Times New Roman"/>
          <w:sz w:val="24"/>
          <w:szCs w:val="24"/>
        </w:rPr>
        <w:t>.</w:t>
      </w:r>
    </w:p>
    <w:p w14:paraId="6142066A" w14:textId="63B0A7D0" w:rsidR="00C22D93" w:rsidRPr="0098716A" w:rsidRDefault="00C22D93" w:rsidP="00B726A8">
      <w:pPr>
        <w:pStyle w:val="Rubrik2"/>
        <w:spacing w:line="276" w:lineRule="auto"/>
        <w:ind w:right="425"/>
      </w:pPr>
      <w:bookmarkStart w:id="93" w:name="_Toc95555722"/>
      <w:bookmarkStart w:id="94" w:name="_Toc261898121"/>
      <w:bookmarkStart w:id="95" w:name="_Toc261898209"/>
      <w:bookmarkStart w:id="96" w:name="_Toc403760428"/>
      <w:bookmarkStart w:id="97" w:name="_Toc195191097"/>
      <w:r>
        <w:t>Kassation av läkemedel</w:t>
      </w:r>
      <w:bookmarkEnd w:id="93"/>
      <w:bookmarkEnd w:id="94"/>
      <w:bookmarkEnd w:id="95"/>
      <w:bookmarkEnd w:id="96"/>
      <w:bookmarkEnd w:id="97"/>
    </w:p>
    <w:p w14:paraId="3CFCF6DC" w14:textId="77777777" w:rsidR="00C22D93" w:rsidRPr="0098716A" w:rsidRDefault="00C22D93" w:rsidP="00B726A8">
      <w:pPr>
        <w:pStyle w:val="Brdtext3"/>
        <w:spacing w:line="276" w:lineRule="auto"/>
        <w:ind w:left="426" w:right="425"/>
        <w:rPr>
          <w:rFonts w:ascii="Times New Roman" w:hAnsi="Times New Roman"/>
          <w:b/>
          <w:bCs/>
          <w:sz w:val="24"/>
          <w:szCs w:val="24"/>
        </w:rPr>
      </w:pPr>
      <w:r w:rsidRPr="7D06D41E">
        <w:rPr>
          <w:rFonts w:ascii="Times New Roman" w:hAnsi="Times New Roman"/>
          <w:sz w:val="24"/>
          <w:szCs w:val="24"/>
        </w:rPr>
        <w:t>Sjuksköterska ansvarar för att ta bort inaktuella läkemedel ur patientens läkemedelsskåp och returnera dessa till apoteket efter samtycke från patienten.</w:t>
      </w:r>
    </w:p>
    <w:p w14:paraId="582FBF24" w14:textId="74EC08B8" w:rsidR="00AA00D5" w:rsidRDefault="00C22D93" w:rsidP="00947C27">
      <w:pPr>
        <w:pStyle w:val="Brdtext"/>
        <w:spacing w:line="276" w:lineRule="auto"/>
        <w:ind w:left="426" w:right="425"/>
      </w:pPr>
      <w:r>
        <w:t>Undvik att returnera större glasförpackningar och ytterförpackningar. Plastpåsar för returnering hämtas kostnadsfritt på apotek. Sjuksköterska</w:t>
      </w:r>
      <w:r w:rsidR="00117343">
        <w:t>/farmaceut</w:t>
      </w:r>
      <w:r>
        <w:t xml:space="preserve"> ansvarar för att returneringspåse finns och lämnas till lokalt apotek</w:t>
      </w:r>
      <w:r w:rsidR="00117343">
        <w:t xml:space="preserve"> alternativt om avtal har tecknats med extern leverantör som hämtar upp läkemedelsavfall</w:t>
      </w:r>
      <w:r w:rsidR="00082365">
        <w:t xml:space="preserve"> på enheten</w:t>
      </w:r>
      <w:r w:rsidR="00947C27">
        <w:t>.</w:t>
      </w:r>
      <w:r>
        <w:t xml:space="preserve"> </w:t>
      </w:r>
    </w:p>
    <w:p w14:paraId="1856A934" w14:textId="4549B9B2" w:rsidR="00C22D93" w:rsidRPr="005E596B" w:rsidRDefault="00C22D93" w:rsidP="5C4D359B">
      <w:pPr>
        <w:ind w:firstLine="426"/>
        <w:rPr>
          <w:rFonts w:cs="Arial"/>
          <w:b/>
          <w:bCs/>
          <w:i/>
          <w:iCs/>
          <w:sz w:val="28"/>
          <w:szCs w:val="28"/>
        </w:rPr>
      </w:pPr>
      <w:bookmarkStart w:id="98" w:name="_Toc403760429"/>
      <w:r w:rsidRPr="5C4D359B">
        <w:rPr>
          <w:b/>
          <w:bCs/>
          <w:i/>
          <w:iCs/>
          <w:sz w:val="28"/>
          <w:szCs w:val="28"/>
        </w:rPr>
        <w:t>Narkotiska preparat</w:t>
      </w:r>
      <w:bookmarkEnd w:id="98"/>
    </w:p>
    <w:p w14:paraId="2BD0CAA6" w14:textId="165F00CB" w:rsidR="00C22D93" w:rsidRDefault="00C22D93" w:rsidP="00B726A8">
      <w:pPr>
        <w:pStyle w:val="Brdtext"/>
        <w:spacing w:after="240" w:line="276" w:lineRule="auto"/>
        <w:ind w:left="426" w:right="425"/>
        <w:rPr>
          <w:szCs w:val="24"/>
        </w:rPr>
      </w:pPr>
      <w:r w:rsidRPr="0098716A">
        <w:rPr>
          <w:szCs w:val="24"/>
        </w:rPr>
        <w:t>Narkotiska preparat får inte innehas av annan än den det ordinerats till och ska kasseras av sjuksköterska. Vid kassation avidentifieras narkotiskt avfall avseende läkemedlets namn, innan det läggs tillsammans med annat läkemedelsavfall. Två sjuksköterskor</w:t>
      </w:r>
      <w:r w:rsidR="00EF7B6C" w:rsidRPr="00947C27">
        <w:rPr>
          <w:szCs w:val="24"/>
        </w:rPr>
        <w:t>/farmaceut</w:t>
      </w:r>
      <w:r w:rsidRPr="0098716A">
        <w:rPr>
          <w:szCs w:val="24"/>
        </w:rPr>
        <w:t xml:space="preserve"> </w:t>
      </w:r>
      <w:r w:rsidRPr="0098716A">
        <w:rPr>
          <w:color w:val="000000"/>
          <w:szCs w:val="24"/>
        </w:rPr>
        <w:t>registrerar</w:t>
      </w:r>
      <w:r w:rsidRPr="0098716A">
        <w:rPr>
          <w:szCs w:val="24"/>
        </w:rPr>
        <w:t xml:space="preserve"> och signerar kassationen i förbrukningsjournal</w:t>
      </w:r>
      <w:r w:rsidRPr="00BF72C0">
        <w:rPr>
          <w:szCs w:val="24"/>
        </w:rPr>
        <w:t xml:space="preserve">. </w:t>
      </w:r>
    </w:p>
    <w:p w14:paraId="03FAFEA0" w14:textId="77777777" w:rsidR="00C22D93" w:rsidRPr="008A53B3" w:rsidRDefault="00C22D93" w:rsidP="00B726A8">
      <w:pPr>
        <w:spacing w:line="276" w:lineRule="auto"/>
        <w:ind w:right="425" w:firstLine="360"/>
        <w:contextualSpacing/>
        <w:rPr>
          <w:rFonts w:cs="Arial"/>
          <w:b/>
          <w:i/>
          <w:sz w:val="28"/>
          <w:szCs w:val="28"/>
          <w:lang w:eastAsia="en-US"/>
        </w:rPr>
      </w:pPr>
      <w:r w:rsidRPr="008A53B3">
        <w:rPr>
          <w:rFonts w:cs="Arial"/>
          <w:b/>
          <w:i/>
          <w:sz w:val="28"/>
          <w:szCs w:val="28"/>
          <w:lang w:eastAsia="en-US"/>
        </w:rPr>
        <w:lastRenderedPageBreak/>
        <w:t>Kontrollräkning av kasserade plåster</w:t>
      </w:r>
    </w:p>
    <w:p w14:paraId="4F06FC11" w14:textId="77777777" w:rsidR="00C22D93" w:rsidRPr="008A53B3" w:rsidRDefault="00C22D93" w:rsidP="00B726A8">
      <w:pPr>
        <w:spacing w:before="240" w:line="276" w:lineRule="auto"/>
        <w:ind w:right="425" w:firstLine="360"/>
        <w:contextualSpacing/>
        <w:rPr>
          <w:rFonts w:ascii="Times New Roman" w:hAnsi="Times New Roman"/>
          <w:sz w:val="24"/>
          <w:szCs w:val="24"/>
          <w:lang w:eastAsia="en-US"/>
        </w:rPr>
      </w:pPr>
      <w:r w:rsidRPr="008A53B3">
        <w:rPr>
          <w:rFonts w:ascii="Times New Roman" w:hAnsi="Times New Roman"/>
          <w:sz w:val="24"/>
          <w:szCs w:val="24"/>
        </w:rPr>
        <w:t>Använda plåster som är narkotikaklassade förvaras inlåsta.</w:t>
      </w:r>
    </w:p>
    <w:p w14:paraId="6A896690" w14:textId="36737E80" w:rsidR="00FB7944" w:rsidRPr="008A53B3" w:rsidRDefault="00C22D93" w:rsidP="00B726A8">
      <w:pPr>
        <w:spacing w:after="240" w:line="276" w:lineRule="auto"/>
        <w:ind w:left="360" w:right="425"/>
        <w:contextualSpacing/>
        <w:rPr>
          <w:rFonts w:ascii="Times New Roman" w:hAnsi="Times New Roman"/>
          <w:sz w:val="24"/>
          <w:szCs w:val="24"/>
          <w:lang w:eastAsia="en-US"/>
        </w:rPr>
      </w:pPr>
      <w:r w:rsidRPr="2F9D224E">
        <w:rPr>
          <w:rFonts w:ascii="Times New Roman" w:hAnsi="Times New Roman"/>
          <w:sz w:val="24"/>
          <w:szCs w:val="24"/>
          <w:lang w:eastAsia="en-US"/>
        </w:rPr>
        <w:t>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kontrollräknar minst 1 g/månad att antal kasserade plåster stämmer överens med antal byten och tar med för kassation. Sjuksköterska</w:t>
      </w:r>
      <w:r w:rsidR="00BF76B1">
        <w:rPr>
          <w:rFonts w:ascii="Times New Roman" w:hAnsi="Times New Roman"/>
          <w:sz w:val="24"/>
          <w:szCs w:val="24"/>
          <w:lang w:eastAsia="en-US"/>
        </w:rPr>
        <w:t>/farmaceut</w:t>
      </w:r>
      <w:r w:rsidRPr="2F9D224E">
        <w:rPr>
          <w:rFonts w:ascii="Times New Roman" w:hAnsi="Times New Roman"/>
          <w:sz w:val="24"/>
          <w:szCs w:val="24"/>
          <w:lang w:eastAsia="en-US"/>
        </w:rPr>
        <w:t xml:space="preserve"> noterar på narkotikajournalen att det är kontrollräknat och hur många som kasserats. Ny plastpåse lämnas i läkemedelsskåpet</w:t>
      </w:r>
      <w:r w:rsidR="00D2268F" w:rsidRPr="2F9D224E">
        <w:rPr>
          <w:rFonts w:ascii="Times New Roman" w:hAnsi="Times New Roman"/>
          <w:sz w:val="24"/>
          <w:szCs w:val="24"/>
          <w:lang w:eastAsia="en-US"/>
        </w:rPr>
        <w:t>.</w:t>
      </w:r>
    </w:p>
    <w:p w14:paraId="0E433633" w14:textId="44DEEC3C" w:rsidR="00C22D93" w:rsidRPr="00FB7944" w:rsidRDefault="00C22D93" w:rsidP="00B726A8">
      <w:pPr>
        <w:spacing w:line="276" w:lineRule="auto"/>
        <w:ind w:left="360" w:right="425"/>
        <w:contextualSpacing/>
        <w:rPr>
          <w:rFonts w:ascii="Times New Roman" w:hAnsi="Times New Roman"/>
          <w:strike/>
          <w:sz w:val="24"/>
          <w:szCs w:val="24"/>
          <w:lang w:eastAsia="en-US"/>
        </w:rPr>
      </w:pPr>
      <w:r w:rsidRPr="008A53B3">
        <w:rPr>
          <w:rFonts w:ascii="Times New Roman" w:hAnsi="Times New Roman"/>
          <w:sz w:val="24"/>
          <w:szCs w:val="24"/>
          <w:lang w:eastAsia="en-US"/>
        </w:rPr>
        <w:t>Stämmer inte antalet kasserade plåster med de byten som gjorts ska avvikelserapport skrivas.</w:t>
      </w:r>
    </w:p>
    <w:p w14:paraId="4382FAE0" w14:textId="77777777" w:rsidR="00C22D93" w:rsidRPr="008A53B3" w:rsidRDefault="00C22D93" w:rsidP="004777D3">
      <w:pPr>
        <w:pStyle w:val="Rubrik2"/>
      </w:pPr>
      <w:bookmarkStart w:id="99" w:name="_Toc195191098"/>
      <w:r>
        <w:t>Hantering av läkemedel efter dödsfall</w:t>
      </w:r>
      <w:bookmarkEnd w:id="99"/>
    </w:p>
    <w:p w14:paraId="4E86A653" w14:textId="68D34F4A" w:rsidR="003D3C3F" w:rsidRPr="00A26C5E" w:rsidRDefault="00A42C40" w:rsidP="003D3C3F">
      <w:pPr>
        <w:spacing w:line="276" w:lineRule="auto"/>
        <w:ind w:left="426" w:right="425"/>
        <w:rPr>
          <w:rFonts w:ascii="Times New Roman" w:hAnsi="Times New Roman"/>
          <w:strike/>
          <w:sz w:val="24"/>
          <w:szCs w:val="24"/>
        </w:rPr>
      </w:pPr>
      <w:r>
        <w:rPr>
          <w:rFonts w:ascii="Times New Roman" w:hAnsi="Times New Roman"/>
          <w:color w:val="201F1E"/>
          <w:sz w:val="24"/>
          <w:szCs w:val="24"/>
          <w:bdr w:val="none" w:sz="0" w:space="0" w:color="auto" w:frame="1"/>
        </w:rPr>
        <w:t>Den avlidnes</w:t>
      </w:r>
      <w:r w:rsidR="003D3C3F" w:rsidRPr="00A26C5E">
        <w:rPr>
          <w:rFonts w:ascii="Times New Roman" w:hAnsi="Times New Roman"/>
          <w:color w:val="201F1E"/>
          <w:sz w:val="24"/>
          <w:szCs w:val="24"/>
          <w:bdr w:val="none" w:sz="0" w:space="0" w:color="auto" w:frame="1"/>
        </w:rPr>
        <w:t xml:space="preserve"> läkemedel tillhör juridiskt dödsboet, men av praktiska skäl kan sjuksköterska erbjuda sig att lämna dem till apotek. Om så blir fallet ska det antecknas i patientens journal. Sjuksköterskan bör informera anhöriga/närstående om att narkotikaklassade läkemedel omfattas av narkotikalagstiftningen, vilket innebär att det är olagligt att inneha narkotiska preparat utan en individuell ordination. Om anhöriga avböjer hjälp med att lämna dessa läkemedel till apoteket ska det antecknas i patientens </w:t>
      </w:r>
      <w:r w:rsidR="003D3C3F">
        <w:rPr>
          <w:rFonts w:ascii="Times New Roman" w:hAnsi="Times New Roman"/>
          <w:color w:val="201F1E"/>
          <w:sz w:val="24"/>
          <w:szCs w:val="24"/>
          <w:bdr w:val="none" w:sz="0" w:space="0" w:color="auto" w:frame="1"/>
        </w:rPr>
        <w:t>narkotika</w:t>
      </w:r>
      <w:r w:rsidR="003D3C3F" w:rsidRPr="00A26C5E">
        <w:rPr>
          <w:rFonts w:ascii="Times New Roman" w:hAnsi="Times New Roman"/>
          <w:color w:val="201F1E"/>
          <w:sz w:val="24"/>
          <w:szCs w:val="24"/>
          <w:bdr w:val="none" w:sz="0" w:space="0" w:color="auto" w:frame="1"/>
        </w:rPr>
        <w:t>journal</w:t>
      </w:r>
      <w:r w:rsidR="003D3C3F">
        <w:rPr>
          <w:rFonts w:ascii="Times New Roman" w:hAnsi="Times New Roman"/>
          <w:color w:val="201F1E"/>
          <w:sz w:val="24"/>
          <w:szCs w:val="24"/>
          <w:bdr w:val="none" w:sz="0" w:space="0" w:color="auto" w:frame="1"/>
        </w:rPr>
        <w:t>.</w:t>
      </w:r>
    </w:p>
    <w:p w14:paraId="76B03B7F" w14:textId="5CE89BCD" w:rsidR="00C22D93" w:rsidRPr="0036219D" w:rsidRDefault="00C22D93" w:rsidP="00B726A8">
      <w:pPr>
        <w:spacing w:line="276" w:lineRule="auto"/>
        <w:ind w:left="425" w:right="425"/>
        <w:rPr>
          <w:rFonts w:ascii="Times New Roman" w:hAnsi="Times New Roman"/>
          <w:sz w:val="24"/>
          <w:szCs w:val="24"/>
        </w:rPr>
      </w:pPr>
      <w:r>
        <w:rPr>
          <w:rFonts w:ascii="Times New Roman" w:hAnsi="Times New Roman"/>
          <w:sz w:val="24"/>
          <w:szCs w:val="24"/>
        </w:rPr>
        <w:t>Läkemedel utlämnade från KAF (kommunalt akutläkemedelsförråd)</w:t>
      </w:r>
      <w:r w:rsidRPr="008A53B3">
        <w:rPr>
          <w:rFonts w:ascii="Times New Roman" w:hAnsi="Times New Roman"/>
          <w:sz w:val="24"/>
          <w:szCs w:val="24"/>
        </w:rPr>
        <w:t xml:space="preserve"> kasseras av sjuksköterska</w:t>
      </w:r>
      <w:r>
        <w:rPr>
          <w:rFonts w:ascii="Times New Roman" w:hAnsi="Times New Roman"/>
          <w:sz w:val="24"/>
          <w:szCs w:val="24"/>
        </w:rPr>
        <w:t>.</w:t>
      </w:r>
    </w:p>
    <w:p w14:paraId="61E76CD9" w14:textId="5988CE26" w:rsidR="003C0079" w:rsidRPr="00FB3061" w:rsidRDefault="00C22D93" w:rsidP="00B726A8">
      <w:pPr>
        <w:pStyle w:val="Rubrik1"/>
        <w:spacing w:line="276" w:lineRule="auto"/>
        <w:ind w:right="425"/>
      </w:pPr>
      <w:bookmarkStart w:id="100" w:name="_Toc95555702"/>
      <w:bookmarkStart w:id="101" w:name="_Toc261898099"/>
      <w:bookmarkStart w:id="102" w:name="_Toc261898187"/>
      <w:bookmarkStart w:id="103" w:name="_Toc403760404"/>
      <w:bookmarkStart w:id="104" w:name="_Toc195191099"/>
      <w:r>
        <w:t>Iordningställa, administrera och överlämna läkemedel</w:t>
      </w:r>
      <w:bookmarkEnd w:id="100"/>
      <w:bookmarkEnd w:id="101"/>
      <w:bookmarkEnd w:id="102"/>
      <w:bookmarkEnd w:id="103"/>
      <w:bookmarkEnd w:id="104"/>
    </w:p>
    <w:p w14:paraId="1F1F9504" w14:textId="74C886E3" w:rsidR="003C0079" w:rsidRPr="0098716A" w:rsidRDefault="003C0079" w:rsidP="00B726A8">
      <w:pPr>
        <w:pStyle w:val="Brdtext"/>
        <w:spacing w:after="240" w:line="276" w:lineRule="auto"/>
        <w:ind w:right="425"/>
        <w:rPr>
          <w:szCs w:val="24"/>
        </w:rPr>
      </w:pPr>
      <w:r>
        <w:t>Läkemedel ska iordningställas av apotek eller sjuksköterska</w:t>
      </w:r>
      <w:r w:rsidR="00117343">
        <w:t>/farmaceut</w:t>
      </w:r>
      <w:r>
        <w:t xml:space="preserve">. Färdigställd dos </w:t>
      </w:r>
      <w:r w:rsidR="00D36C56">
        <w:t>ska</w:t>
      </w:r>
      <w:r>
        <w:t xml:space="preserve"> vara märkt med namn, födelsedata, läkemedlens namn, styrka, läkemedelsform och dostidpunkt</w:t>
      </w:r>
      <w:r w:rsidR="00117343">
        <w:t xml:space="preserve"> samt signeras av den som iordningsställt läkemedlet.</w:t>
      </w:r>
      <w:r>
        <w:t xml:space="preserve"> </w:t>
      </w:r>
    </w:p>
    <w:p w14:paraId="45714A4A" w14:textId="1E176578" w:rsidR="008826D8" w:rsidRPr="00A50D0B" w:rsidRDefault="00C22D93" w:rsidP="00B726A8">
      <w:pPr>
        <w:spacing w:after="240" w:line="276" w:lineRule="auto"/>
        <w:ind w:left="425" w:right="425"/>
        <w:rPr>
          <w:rFonts w:ascii="Times New Roman" w:hAnsi="Times New Roman"/>
          <w:strike/>
          <w:sz w:val="24"/>
          <w:szCs w:val="24"/>
        </w:rPr>
      </w:pPr>
      <w:r w:rsidRPr="008826D8">
        <w:rPr>
          <w:rFonts w:ascii="Times New Roman" w:hAnsi="Times New Roman"/>
          <w:sz w:val="24"/>
          <w:szCs w:val="24"/>
        </w:rPr>
        <w:t xml:space="preserve">Sjuksköterska </w:t>
      </w:r>
      <w:r w:rsidR="00A50D0B">
        <w:rPr>
          <w:rFonts w:ascii="Times New Roman" w:hAnsi="Times New Roman"/>
          <w:sz w:val="24"/>
          <w:szCs w:val="24"/>
        </w:rPr>
        <w:t xml:space="preserve">ska utföra en individuell riskbedömning och bedöma om följande moment kan delegeras utifrån patientsäkerhet. </w:t>
      </w:r>
    </w:p>
    <w:p w14:paraId="5EDAF883" w14:textId="3299DE5B" w:rsidR="003C0079" w:rsidRPr="00A50D0B" w:rsidRDefault="003C0079" w:rsidP="00B726A8">
      <w:pPr>
        <w:numPr>
          <w:ilvl w:val="0"/>
          <w:numId w:val="2"/>
        </w:numPr>
        <w:tabs>
          <w:tab w:val="num" w:pos="360"/>
        </w:tabs>
        <w:spacing w:after="0" w:line="276" w:lineRule="auto"/>
        <w:ind w:left="709" w:right="425" w:hanging="283"/>
        <w:rPr>
          <w:rFonts w:ascii="Times New Roman" w:hAnsi="Times New Roman"/>
          <w:strike/>
          <w:sz w:val="24"/>
          <w:szCs w:val="24"/>
        </w:rPr>
      </w:pPr>
      <w:r w:rsidRPr="0098716A">
        <w:rPr>
          <w:rFonts w:ascii="Times New Roman" w:hAnsi="Times New Roman"/>
          <w:sz w:val="24"/>
          <w:szCs w:val="24"/>
        </w:rPr>
        <w:t>läkemedel som iordningställts</w:t>
      </w:r>
      <w:r w:rsidR="00A50D0B">
        <w:rPr>
          <w:rFonts w:ascii="Times New Roman" w:hAnsi="Times New Roman"/>
          <w:sz w:val="24"/>
          <w:szCs w:val="24"/>
        </w:rPr>
        <w:t xml:space="preserve"> i dosett</w:t>
      </w:r>
      <w:r w:rsidRPr="0098716A">
        <w:rPr>
          <w:rFonts w:ascii="Times New Roman" w:hAnsi="Times New Roman"/>
          <w:sz w:val="24"/>
          <w:szCs w:val="24"/>
        </w:rPr>
        <w:t xml:space="preserve"> </w:t>
      </w:r>
    </w:p>
    <w:p w14:paraId="117CA4AA" w14:textId="28982EB1" w:rsidR="003C0079" w:rsidRPr="0098716A" w:rsidRDefault="00A50D0B" w:rsidP="00B726A8">
      <w:pPr>
        <w:numPr>
          <w:ilvl w:val="0"/>
          <w:numId w:val="2"/>
        </w:numPr>
        <w:tabs>
          <w:tab w:val="left" w:pos="720"/>
        </w:tabs>
        <w:spacing w:after="0" w:line="276" w:lineRule="auto"/>
        <w:ind w:left="709" w:right="425" w:hanging="283"/>
        <w:rPr>
          <w:rFonts w:ascii="Times New Roman" w:hAnsi="Times New Roman"/>
          <w:sz w:val="24"/>
          <w:szCs w:val="24"/>
        </w:rPr>
      </w:pPr>
      <w:r>
        <w:rPr>
          <w:rFonts w:ascii="Times New Roman" w:hAnsi="Times New Roman"/>
          <w:sz w:val="24"/>
          <w:szCs w:val="24"/>
        </w:rPr>
        <w:t>d</w:t>
      </w:r>
      <w:r w:rsidR="003C0079" w:rsidRPr="0098716A">
        <w:rPr>
          <w:rFonts w:ascii="Times New Roman" w:hAnsi="Times New Roman"/>
          <w:sz w:val="24"/>
          <w:szCs w:val="24"/>
        </w:rPr>
        <w:t>osdispenser</w:t>
      </w:r>
      <w:r>
        <w:rPr>
          <w:rFonts w:ascii="Times New Roman" w:hAnsi="Times New Roman"/>
          <w:sz w:val="24"/>
          <w:szCs w:val="24"/>
        </w:rPr>
        <w:t>ade läkemedel</w:t>
      </w:r>
    </w:p>
    <w:p w14:paraId="75C5D6E3" w14:textId="0065FA4F"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läkemedel som av tillverkaren färdigställts för att administreras/överlämnas direkt till patienter och som inte är avsett för injektion </w:t>
      </w:r>
    </w:p>
    <w:p w14:paraId="41D1A718" w14:textId="036EBA40"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A660D3">
        <w:rPr>
          <w:rFonts w:ascii="Times New Roman" w:hAnsi="Times New Roman"/>
          <w:sz w:val="24"/>
          <w:szCs w:val="24"/>
        </w:rPr>
        <w:t>subcutan</w:t>
      </w:r>
      <w:r>
        <w:rPr>
          <w:rFonts w:ascii="Times New Roman" w:hAnsi="Times New Roman"/>
          <w:sz w:val="24"/>
          <w:szCs w:val="24"/>
        </w:rPr>
        <w:t xml:space="preserve"> </w:t>
      </w:r>
      <w:r w:rsidRPr="0098716A">
        <w:rPr>
          <w:rFonts w:ascii="Times New Roman" w:hAnsi="Times New Roman"/>
          <w:sz w:val="24"/>
          <w:szCs w:val="24"/>
        </w:rPr>
        <w:t>injektion av</w:t>
      </w:r>
      <w:r>
        <w:rPr>
          <w:rFonts w:ascii="Times New Roman" w:hAnsi="Times New Roman"/>
          <w:sz w:val="24"/>
          <w:szCs w:val="24"/>
        </w:rPr>
        <w:t xml:space="preserve"> </w:t>
      </w:r>
      <w:r w:rsidRPr="00A660D3">
        <w:rPr>
          <w:rFonts w:ascii="Times New Roman" w:hAnsi="Times New Roman"/>
          <w:sz w:val="24"/>
          <w:szCs w:val="24"/>
        </w:rPr>
        <w:t>tillverkaren</w:t>
      </w:r>
      <w:r w:rsidRPr="0098716A">
        <w:rPr>
          <w:rFonts w:ascii="Times New Roman" w:hAnsi="Times New Roman"/>
          <w:sz w:val="24"/>
          <w:szCs w:val="24"/>
        </w:rPr>
        <w:t xml:space="preserve"> förfylld spruta med blodförtunnande läkemedel </w:t>
      </w:r>
      <w:r>
        <w:rPr>
          <w:rFonts w:ascii="Times New Roman" w:hAnsi="Times New Roman"/>
          <w:sz w:val="24"/>
          <w:szCs w:val="24"/>
        </w:rPr>
        <w:t>vid långtidsbehandling minst 14 dagar</w:t>
      </w:r>
    </w:p>
    <w:p w14:paraId="79D37B41" w14:textId="77777777" w:rsidR="00A50D0B"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 xml:space="preserve">byte av depotplåster </w:t>
      </w:r>
    </w:p>
    <w:p w14:paraId="26DFC037" w14:textId="10E9679A" w:rsidR="003C0079" w:rsidRPr="00947C27" w:rsidRDefault="00A50D0B" w:rsidP="00B726A8">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t xml:space="preserve">iordningställa </w:t>
      </w:r>
      <w:r w:rsidR="003C0079" w:rsidRPr="00947C27">
        <w:rPr>
          <w:rFonts w:ascii="Times New Roman" w:hAnsi="Times New Roman"/>
          <w:sz w:val="24"/>
          <w:szCs w:val="24"/>
        </w:rPr>
        <w:t>flytande läkemedel</w:t>
      </w:r>
      <w:r w:rsidRPr="00947C27">
        <w:rPr>
          <w:rFonts w:ascii="Times New Roman" w:hAnsi="Times New Roman"/>
          <w:sz w:val="24"/>
          <w:szCs w:val="24"/>
        </w:rPr>
        <w:t xml:space="preserve"> </w:t>
      </w:r>
      <w:r w:rsidR="00737428" w:rsidRPr="00947C27">
        <w:rPr>
          <w:rFonts w:ascii="Times New Roman" w:hAnsi="Times New Roman"/>
          <w:sz w:val="24"/>
          <w:szCs w:val="24"/>
        </w:rPr>
        <w:t xml:space="preserve">    </w:t>
      </w:r>
    </w:p>
    <w:p w14:paraId="500CC4AA" w14:textId="0276CE79" w:rsidR="005B2EC4" w:rsidRPr="00355ACB" w:rsidRDefault="00737428" w:rsidP="00355ACB">
      <w:pPr>
        <w:numPr>
          <w:ilvl w:val="0"/>
          <w:numId w:val="1"/>
        </w:numPr>
        <w:spacing w:after="0" w:line="276" w:lineRule="auto"/>
        <w:ind w:left="709" w:right="425" w:hanging="283"/>
        <w:rPr>
          <w:rFonts w:ascii="Times New Roman" w:hAnsi="Times New Roman"/>
          <w:sz w:val="24"/>
          <w:szCs w:val="24"/>
        </w:rPr>
      </w:pPr>
      <w:r w:rsidRPr="00947C27">
        <w:rPr>
          <w:rFonts w:ascii="Times New Roman" w:hAnsi="Times New Roman"/>
          <w:sz w:val="24"/>
          <w:szCs w:val="24"/>
        </w:rPr>
        <w:lastRenderedPageBreak/>
        <w:t>iordningställa flytande narkotiska läkemedel efter särskild riskbedömning utifrån styrka och dos</w:t>
      </w:r>
      <w:r w:rsidR="005B2EC4">
        <w:rPr>
          <w:rFonts w:ascii="Times New Roman" w:hAnsi="Times New Roman"/>
          <w:sz w:val="24"/>
          <w:szCs w:val="24"/>
        </w:rPr>
        <w:t>. Gällande mixtur Oxy Norm/Oxycodone får det endast delegeras när styrkan är 1 mg/ml, vid högre styrka ska läkemedlet alltid administreras av sjuksköterska.</w:t>
      </w:r>
      <w:r w:rsidRPr="00947C27">
        <w:rPr>
          <w:rFonts w:ascii="Times New Roman" w:hAnsi="Times New Roman"/>
          <w:sz w:val="24"/>
          <w:szCs w:val="24"/>
        </w:rPr>
        <w:t xml:space="preserve"> </w:t>
      </w:r>
    </w:p>
    <w:p w14:paraId="70DDC1CA" w14:textId="54DF0D2B"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7D06D41E">
        <w:rPr>
          <w:rFonts w:ascii="Times New Roman" w:hAnsi="Times New Roman"/>
          <w:sz w:val="24"/>
          <w:szCs w:val="24"/>
        </w:rPr>
        <w:t xml:space="preserve">läkemedel som </w:t>
      </w:r>
      <w:r w:rsidR="36F679A5" w:rsidRPr="7D06D41E">
        <w:rPr>
          <w:rFonts w:ascii="Times New Roman" w:hAnsi="Times New Roman"/>
          <w:sz w:val="24"/>
          <w:szCs w:val="24"/>
        </w:rPr>
        <w:t>måste tas</w:t>
      </w:r>
      <w:r w:rsidRPr="7D06D41E">
        <w:rPr>
          <w:rFonts w:ascii="Times New Roman" w:hAnsi="Times New Roman"/>
          <w:sz w:val="24"/>
          <w:szCs w:val="24"/>
        </w:rPr>
        <w:t xml:space="preserve"> ur originalförpackningen </w:t>
      </w:r>
      <w:r w:rsidR="59DB969B" w:rsidRPr="7D06D41E">
        <w:rPr>
          <w:rFonts w:ascii="Times New Roman" w:hAnsi="Times New Roman"/>
          <w:sz w:val="24"/>
          <w:szCs w:val="24"/>
        </w:rPr>
        <w:t>på grund av exempelvis</w:t>
      </w:r>
      <w:r w:rsidRPr="7D06D41E">
        <w:rPr>
          <w:rFonts w:ascii="Times New Roman" w:hAnsi="Times New Roman"/>
          <w:sz w:val="24"/>
          <w:szCs w:val="24"/>
        </w:rPr>
        <w:t xml:space="preserve"> syre-, ljus eller fuktkänslig</w:t>
      </w:r>
      <w:r w:rsidR="299CEDA0" w:rsidRPr="7D06D41E">
        <w:rPr>
          <w:rFonts w:ascii="Times New Roman" w:hAnsi="Times New Roman"/>
          <w:sz w:val="24"/>
          <w:szCs w:val="24"/>
        </w:rPr>
        <w:t>het</w:t>
      </w:r>
      <w:r w:rsidR="1DAC82FA" w:rsidRPr="7D06D41E">
        <w:rPr>
          <w:rFonts w:ascii="Times New Roman" w:hAnsi="Times New Roman"/>
          <w:sz w:val="24"/>
          <w:szCs w:val="24"/>
        </w:rPr>
        <w:t>.</w:t>
      </w:r>
    </w:p>
    <w:p w14:paraId="06604AFD" w14:textId="77777777" w:rsidR="003C0079" w:rsidRPr="0098716A" w:rsidRDefault="003C0079" w:rsidP="00B726A8">
      <w:pPr>
        <w:numPr>
          <w:ilvl w:val="0"/>
          <w:numId w:val="1"/>
        </w:numPr>
        <w:spacing w:after="0" w:line="276" w:lineRule="auto"/>
        <w:ind w:left="709" w:right="425" w:hanging="283"/>
        <w:rPr>
          <w:rFonts w:ascii="Times New Roman" w:hAnsi="Times New Roman"/>
          <w:sz w:val="24"/>
          <w:szCs w:val="24"/>
        </w:rPr>
      </w:pPr>
      <w:r w:rsidRPr="0098716A">
        <w:rPr>
          <w:rFonts w:ascii="Times New Roman" w:hAnsi="Times New Roman"/>
          <w:sz w:val="24"/>
          <w:szCs w:val="24"/>
        </w:rPr>
        <w:t>läkemedel vid behov, efter kontakt med sjuksköterska</w:t>
      </w:r>
    </w:p>
    <w:p w14:paraId="37296EE7" w14:textId="3F53BC73" w:rsidR="003C0079" w:rsidRPr="00947C27" w:rsidRDefault="003C0079" w:rsidP="00B726A8">
      <w:pPr>
        <w:numPr>
          <w:ilvl w:val="0"/>
          <w:numId w:val="1"/>
        </w:numPr>
        <w:spacing w:after="240" w:line="276" w:lineRule="auto"/>
        <w:ind w:left="709" w:right="425" w:hanging="283"/>
        <w:rPr>
          <w:rFonts w:ascii="Times New Roman" w:hAnsi="Times New Roman"/>
          <w:sz w:val="24"/>
          <w:szCs w:val="24"/>
        </w:rPr>
      </w:pPr>
      <w:r w:rsidRPr="00947C27">
        <w:rPr>
          <w:rFonts w:ascii="Times New Roman" w:hAnsi="Times New Roman"/>
          <w:sz w:val="24"/>
          <w:szCs w:val="24"/>
        </w:rPr>
        <w:t>injektion av insulin med insulinpenna efter riskbedömning</w:t>
      </w:r>
      <w:r w:rsidR="00737428" w:rsidRPr="00947C27">
        <w:rPr>
          <w:rFonts w:ascii="Times New Roman" w:hAnsi="Times New Roman"/>
          <w:sz w:val="24"/>
          <w:szCs w:val="24"/>
        </w:rPr>
        <w:t xml:space="preserve">, </w:t>
      </w:r>
      <w:r w:rsidRPr="00947C27">
        <w:rPr>
          <w:rFonts w:ascii="Times New Roman" w:hAnsi="Times New Roman"/>
          <w:sz w:val="24"/>
          <w:szCs w:val="24"/>
        </w:rPr>
        <w:t>gäller endast vid välinställd diabetes</w:t>
      </w:r>
    </w:p>
    <w:p w14:paraId="251C970E" w14:textId="3AB70980" w:rsidR="00A50D0B" w:rsidRPr="00A50D0B" w:rsidRDefault="003C0079" w:rsidP="004343CE">
      <w:pPr>
        <w:pStyle w:val="Brdtext"/>
        <w:spacing w:after="0" w:line="276" w:lineRule="auto"/>
        <w:ind w:left="426" w:right="425"/>
      </w:pPr>
      <w:r>
        <w:t xml:space="preserve">Varje gång inför </w:t>
      </w:r>
      <w:r w:rsidR="00A50D0B">
        <w:t xml:space="preserve">iordningställande, </w:t>
      </w:r>
      <w:r>
        <w:t xml:space="preserve">administrering/överlämnande av läkemedel ska dosen kontrolleras och kontrollräknas mot </w:t>
      </w:r>
      <w:r w:rsidR="581D15F0">
        <w:t>läkemedelslista/ r</w:t>
      </w:r>
      <w:r w:rsidR="581D15F0" w:rsidRPr="5C4D359B">
        <w:rPr>
          <w:szCs w:val="24"/>
        </w:rPr>
        <w:t>eceptutskrift Pascal.</w:t>
      </w:r>
      <w:r w:rsidR="581D15F0">
        <w:t xml:space="preserve"> </w:t>
      </w:r>
      <w:r w:rsidR="004343CE">
        <w:t xml:space="preserve"> </w:t>
      </w:r>
      <w:r w:rsidR="00A50D0B">
        <w:t>Kontrollen innebär</w:t>
      </w:r>
      <w:r w:rsidR="000D2C5C">
        <w:t xml:space="preserve"> </w:t>
      </w:r>
      <w:r w:rsidR="00845EF7">
        <w:t xml:space="preserve">även </w:t>
      </w:r>
      <w:r w:rsidR="000D2C5C">
        <w:t>kontroll av</w:t>
      </w:r>
      <w:r w:rsidR="00A50D0B">
        <w:t>:</w:t>
      </w:r>
    </w:p>
    <w:p w14:paraId="0197AC48" w14:textId="792D1AE3"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patientens identitet</w:t>
      </w:r>
    </w:p>
    <w:p w14:paraId="32B90001" w14:textId="6EA23FB1"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läkemedelsnamn eller aktiv substans</w:t>
      </w:r>
    </w:p>
    <w:p w14:paraId="7E41E287" w14:textId="3FBD12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läkemedelsform</w:t>
      </w:r>
    </w:p>
    <w:p w14:paraId="409C5B47" w14:textId="2DCDA544"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läkemedlets styrka </w:t>
      </w:r>
    </w:p>
    <w:p w14:paraId="4966892F" w14:textId="14EB9C08"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 xml:space="preserve">dosering </w:t>
      </w:r>
    </w:p>
    <w:p w14:paraId="7DA9BA78" w14:textId="7BD42710" w:rsidR="00A50D0B" w:rsidRPr="00A50D0B" w:rsidRDefault="00A50D0B" w:rsidP="00B726A8">
      <w:pPr>
        <w:pStyle w:val="Liststycke"/>
        <w:numPr>
          <w:ilvl w:val="0"/>
          <w:numId w:val="16"/>
        </w:numPr>
        <w:spacing w:after="0" w:line="276" w:lineRule="auto"/>
        <w:ind w:left="709" w:right="425" w:hanging="283"/>
        <w:rPr>
          <w:rFonts w:ascii="Times New Roman" w:hAnsi="Times New Roman"/>
          <w:sz w:val="24"/>
          <w:szCs w:val="24"/>
        </w:rPr>
      </w:pPr>
      <w:r w:rsidRPr="00A50D0B">
        <w:rPr>
          <w:rFonts w:ascii="Times New Roman" w:hAnsi="Times New Roman"/>
          <w:sz w:val="24"/>
          <w:szCs w:val="24"/>
        </w:rPr>
        <w:t>administreringssät</w:t>
      </w:r>
      <w:r>
        <w:rPr>
          <w:rFonts w:ascii="Times New Roman" w:hAnsi="Times New Roman"/>
          <w:sz w:val="24"/>
          <w:szCs w:val="24"/>
        </w:rPr>
        <w:t>t</w:t>
      </w:r>
    </w:p>
    <w:p w14:paraId="0A58116B" w14:textId="2EFAA6A8" w:rsidR="00A50D0B" w:rsidRPr="00A50D0B" w:rsidRDefault="00A50D0B" w:rsidP="00B726A8">
      <w:pPr>
        <w:pStyle w:val="Brdtext"/>
        <w:numPr>
          <w:ilvl w:val="0"/>
          <w:numId w:val="16"/>
        </w:numPr>
        <w:spacing w:after="0" w:line="276" w:lineRule="auto"/>
        <w:ind w:left="709" w:right="425" w:hanging="283"/>
        <w:rPr>
          <w:szCs w:val="24"/>
        </w:rPr>
      </w:pPr>
      <w:r w:rsidRPr="00A50D0B">
        <w:rPr>
          <w:szCs w:val="24"/>
        </w:rPr>
        <w:t>administreringstillfällen</w:t>
      </w:r>
    </w:p>
    <w:p w14:paraId="0C3E5306" w14:textId="15733EA0" w:rsidR="00A50D0B" w:rsidRDefault="00A50D0B" w:rsidP="00B726A8">
      <w:pPr>
        <w:pStyle w:val="Brdtext"/>
        <w:numPr>
          <w:ilvl w:val="0"/>
          <w:numId w:val="16"/>
        </w:numPr>
        <w:spacing w:after="0" w:line="276" w:lineRule="auto"/>
        <w:ind w:left="709" w:right="425" w:hanging="283"/>
        <w:rPr>
          <w:szCs w:val="24"/>
        </w:rPr>
      </w:pPr>
      <w:r w:rsidRPr="00A50D0B">
        <w:rPr>
          <w:szCs w:val="24"/>
        </w:rPr>
        <w:t>rimlighetsbedömning</w:t>
      </w:r>
      <w:r>
        <w:rPr>
          <w:szCs w:val="24"/>
        </w:rPr>
        <w:t xml:space="preserve"> av dos</w:t>
      </w:r>
    </w:p>
    <w:p w14:paraId="01363148" w14:textId="57215452" w:rsidR="00DF4C87" w:rsidRPr="00A26C5E" w:rsidRDefault="00DF4C87" w:rsidP="00B726A8">
      <w:pPr>
        <w:pStyle w:val="Brdtext"/>
        <w:numPr>
          <w:ilvl w:val="0"/>
          <w:numId w:val="16"/>
        </w:numPr>
        <w:spacing w:after="0" w:line="276" w:lineRule="auto"/>
        <w:ind w:left="709" w:right="425" w:hanging="283"/>
        <w:rPr>
          <w:color w:val="000000" w:themeColor="text1"/>
          <w:szCs w:val="24"/>
        </w:rPr>
      </w:pPr>
      <w:r w:rsidRPr="00A26C5E">
        <w:rPr>
          <w:color w:val="000000" w:themeColor="text1"/>
          <w:szCs w:val="24"/>
        </w:rPr>
        <w:t>kontroll mot signeringslista innan dos ges</w:t>
      </w:r>
    </w:p>
    <w:p w14:paraId="4D98FD03" w14:textId="012F4478" w:rsidR="000349D9" w:rsidRDefault="000349D9" w:rsidP="000349D9">
      <w:pPr>
        <w:pStyle w:val="Brdtext"/>
        <w:spacing w:after="0" w:line="276" w:lineRule="auto"/>
        <w:ind w:right="425"/>
        <w:rPr>
          <w:szCs w:val="24"/>
        </w:rPr>
      </w:pPr>
    </w:p>
    <w:p w14:paraId="4591B258" w14:textId="0D0152E4" w:rsidR="000349D9" w:rsidRDefault="007A6DC8" w:rsidP="000349D9">
      <w:pPr>
        <w:spacing w:line="276" w:lineRule="auto"/>
        <w:ind w:left="426"/>
        <w:rPr>
          <w:rFonts w:ascii="Times New Roman" w:hAnsi="Times New Roman"/>
          <w:sz w:val="24"/>
          <w:szCs w:val="24"/>
        </w:rPr>
      </w:pPr>
      <w:r w:rsidRPr="2F9D224E">
        <w:rPr>
          <w:rFonts w:ascii="Times New Roman" w:hAnsi="Times New Roman"/>
          <w:sz w:val="24"/>
          <w:szCs w:val="24"/>
        </w:rPr>
        <w:t>L</w:t>
      </w:r>
      <w:r w:rsidR="000349D9" w:rsidRPr="2F9D224E">
        <w:rPr>
          <w:rFonts w:ascii="Times New Roman" w:hAnsi="Times New Roman"/>
          <w:sz w:val="24"/>
          <w:szCs w:val="24"/>
        </w:rPr>
        <w:t xml:space="preserve">äkemedel ska iordningställas i </w:t>
      </w:r>
      <w:r w:rsidRPr="2F9D224E">
        <w:rPr>
          <w:rFonts w:ascii="Times New Roman" w:hAnsi="Times New Roman"/>
          <w:sz w:val="24"/>
          <w:szCs w:val="24"/>
        </w:rPr>
        <w:t>nära</w:t>
      </w:r>
      <w:r w:rsidR="000349D9" w:rsidRPr="2F9D224E">
        <w:rPr>
          <w:rFonts w:ascii="Times New Roman" w:hAnsi="Times New Roman"/>
          <w:sz w:val="24"/>
          <w:szCs w:val="24"/>
        </w:rPr>
        <w:t xml:space="preserve"> anslutning till administrering. Den som iordningställt läkemedlet ska i första hand själv administrera, men kan </w:t>
      </w:r>
      <w:r w:rsidRPr="2F9D224E">
        <w:rPr>
          <w:rFonts w:ascii="Times New Roman" w:hAnsi="Times New Roman"/>
          <w:sz w:val="24"/>
          <w:szCs w:val="24"/>
        </w:rPr>
        <w:t xml:space="preserve">i undantagsfall om det är förenligt med god och säker vård efter riskbedömning </w:t>
      </w:r>
      <w:r w:rsidR="000349D9" w:rsidRPr="2F9D224E">
        <w:rPr>
          <w:rFonts w:ascii="Times New Roman" w:hAnsi="Times New Roman"/>
          <w:sz w:val="24"/>
          <w:szCs w:val="24"/>
        </w:rPr>
        <w:t>överlämna</w:t>
      </w:r>
      <w:r w:rsidRPr="2F9D224E">
        <w:rPr>
          <w:rFonts w:ascii="Times New Roman" w:hAnsi="Times New Roman"/>
          <w:sz w:val="24"/>
          <w:szCs w:val="24"/>
        </w:rPr>
        <w:t>s</w:t>
      </w:r>
      <w:r w:rsidR="000349D9" w:rsidRPr="2F9D224E">
        <w:rPr>
          <w:rFonts w:ascii="Times New Roman" w:hAnsi="Times New Roman"/>
          <w:sz w:val="24"/>
          <w:szCs w:val="24"/>
        </w:rPr>
        <w:t xml:space="preserve"> till annan person som erhållit skriftlig delegering</w:t>
      </w:r>
      <w:r w:rsidRPr="2F9D224E">
        <w:rPr>
          <w:rFonts w:ascii="Times New Roman" w:hAnsi="Times New Roman"/>
          <w:sz w:val="24"/>
          <w:szCs w:val="24"/>
        </w:rPr>
        <w:t>.</w:t>
      </w:r>
      <w:r w:rsidR="000349D9" w:rsidRPr="2F9D224E">
        <w:rPr>
          <w:rFonts w:ascii="Times New Roman" w:hAnsi="Times New Roman"/>
          <w:sz w:val="24"/>
          <w:szCs w:val="24"/>
        </w:rPr>
        <w:t xml:space="preserve">  </w:t>
      </w:r>
    </w:p>
    <w:p w14:paraId="271A313D" w14:textId="3662F1D8" w:rsidR="00FC7BF0" w:rsidRPr="00E2045E" w:rsidRDefault="00FC7BF0" w:rsidP="00B94F7B">
      <w:pPr>
        <w:pStyle w:val="Rubrik2"/>
      </w:pPr>
      <w:bookmarkStart w:id="105" w:name="_Toc195191100"/>
      <w:r w:rsidRPr="00E2045E">
        <w:t>Iordningställa, administrera</w:t>
      </w:r>
      <w:r w:rsidR="00D932AE" w:rsidRPr="00E2045E">
        <w:t>,</w:t>
      </w:r>
      <w:r w:rsidRPr="00E2045E">
        <w:t xml:space="preserve"> överlämna</w:t>
      </w:r>
      <w:r w:rsidR="00D401E8" w:rsidRPr="00E2045E">
        <w:t>, samt följa upp</w:t>
      </w:r>
      <w:r w:rsidR="00830397" w:rsidRPr="00E2045E">
        <w:t xml:space="preserve"> läkemedel</w:t>
      </w:r>
      <w:r w:rsidR="00D401E8" w:rsidRPr="00E2045E">
        <w:t>shantering</w:t>
      </w:r>
      <w:r w:rsidRPr="00E2045E">
        <w:t xml:space="preserve"> </w:t>
      </w:r>
      <w:r w:rsidR="00830397" w:rsidRPr="00E2045E">
        <w:t>med läkemedelsautomat</w:t>
      </w:r>
      <w:bookmarkEnd w:id="105"/>
    </w:p>
    <w:p w14:paraId="768EA49D" w14:textId="4D08596C" w:rsidR="0033713A" w:rsidRPr="00E2045E" w:rsidRDefault="00FC7BF0" w:rsidP="0033713A">
      <w:pPr>
        <w:spacing w:line="276" w:lineRule="auto"/>
        <w:ind w:left="426"/>
        <w:rPr>
          <w:rFonts w:ascii="Times New Roman" w:hAnsi="Times New Roman"/>
          <w:sz w:val="24"/>
          <w:szCs w:val="24"/>
        </w:rPr>
      </w:pPr>
      <w:r w:rsidRPr="00E2045E">
        <w:rPr>
          <w:rFonts w:ascii="Times New Roman" w:hAnsi="Times New Roman"/>
          <w:sz w:val="24"/>
          <w:szCs w:val="24"/>
        </w:rPr>
        <w:t>Sjuksköterska kan förskriva hjälpmedel för läkemedelstillförsel med hjälp av läkemedelsautomat efter riskbedömning med särskilt förskrivarstöd/bedömningsunderlag.</w:t>
      </w:r>
      <w:r w:rsidR="00B562A7" w:rsidRPr="00E2045E">
        <w:rPr>
          <w:rFonts w:ascii="Times New Roman" w:hAnsi="Times New Roman"/>
          <w:sz w:val="24"/>
          <w:szCs w:val="24"/>
        </w:rPr>
        <w:t xml:space="preserve"> </w:t>
      </w:r>
      <w:r w:rsidR="006D0B8F" w:rsidRPr="00E2045E">
        <w:rPr>
          <w:rFonts w:ascii="Times New Roman" w:hAnsi="Times New Roman"/>
          <w:sz w:val="24"/>
          <w:szCs w:val="24"/>
        </w:rPr>
        <w:t>Läkemedelsautomaten kan förskrivas för att öka patientens självständighet</w:t>
      </w:r>
      <w:r w:rsidR="004415F9" w:rsidRPr="00E2045E">
        <w:rPr>
          <w:rFonts w:ascii="Times New Roman" w:hAnsi="Times New Roman"/>
          <w:sz w:val="24"/>
          <w:szCs w:val="24"/>
        </w:rPr>
        <w:t xml:space="preserve"> vid stående </w:t>
      </w:r>
      <w:r w:rsidR="0037548C" w:rsidRPr="00E2045E">
        <w:rPr>
          <w:rFonts w:ascii="Times New Roman" w:hAnsi="Times New Roman"/>
          <w:sz w:val="24"/>
          <w:szCs w:val="24"/>
        </w:rPr>
        <w:t>dosdispenserad</w:t>
      </w:r>
      <w:r w:rsidR="00F558D2" w:rsidRPr="00E2045E">
        <w:rPr>
          <w:rFonts w:ascii="Times New Roman" w:hAnsi="Times New Roman"/>
          <w:sz w:val="24"/>
          <w:szCs w:val="24"/>
        </w:rPr>
        <w:t>e</w:t>
      </w:r>
      <w:r w:rsidR="0037548C" w:rsidRPr="00E2045E">
        <w:rPr>
          <w:rFonts w:ascii="Times New Roman" w:hAnsi="Times New Roman"/>
          <w:sz w:val="24"/>
          <w:szCs w:val="24"/>
        </w:rPr>
        <w:t xml:space="preserve"> </w:t>
      </w:r>
      <w:r w:rsidR="00F558D2" w:rsidRPr="00E2045E">
        <w:rPr>
          <w:rFonts w:ascii="Times New Roman" w:hAnsi="Times New Roman"/>
          <w:sz w:val="24"/>
          <w:szCs w:val="24"/>
        </w:rPr>
        <w:t>läkemedel</w:t>
      </w:r>
      <w:r w:rsidR="00C50083" w:rsidRPr="00E2045E">
        <w:rPr>
          <w:rFonts w:ascii="Times New Roman" w:hAnsi="Times New Roman"/>
          <w:sz w:val="24"/>
          <w:szCs w:val="24"/>
        </w:rPr>
        <w:t xml:space="preserve">. </w:t>
      </w:r>
      <w:r w:rsidR="005C75B7">
        <w:rPr>
          <w:rFonts w:ascii="Times New Roman" w:hAnsi="Times New Roman"/>
          <w:sz w:val="24"/>
          <w:szCs w:val="24"/>
        </w:rPr>
        <w:t>Vid s</w:t>
      </w:r>
      <w:r w:rsidR="004415F9" w:rsidRPr="00E2045E">
        <w:rPr>
          <w:rFonts w:ascii="Times New Roman" w:hAnsi="Times New Roman"/>
          <w:sz w:val="24"/>
          <w:szCs w:val="24"/>
        </w:rPr>
        <w:t>amti</w:t>
      </w:r>
      <w:r w:rsidR="006E0E35">
        <w:rPr>
          <w:rFonts w:ascii="Times New Roman" w:hAnsi="Times New Roman"/>
          <w:sz w:val="24"/>
          <w:szCs w:val="24"/>
        </w:rPr>
        <w:t>dig</w:t>
      </w:r>
      <w:r w:rsidR="004415F9" w:rsidRPr="00E2045E">
        <w:rPr>
          <w:rFonts w:ascii="Times New Roman" w:hAnsi="Times New Roman"/>
          <w:sz w:val="24"/>
          <w:szCs w:val="24"/>
        </w:rPr>
        <w:t xml:space="preserve"> </w:t>
      </w:r>
      <w:r w:rsidR="0074158D">
        <w:rPr>
          <w:rFonts w:ascii="Times New Roman" w:hAnsi="Times New Roman"/>
          <w:sz w:val="24"/>
          <w:szCs w:val="24"/>
        </w:rPr>
        <w:t>behandling med läkemedel i</w:t>
      </w:r>
      <w:r w:rsidR="004415F9" w:rsidRPr="00E2045E">
        <w:rPr>
          <w:rFonts w:ascii="Times New Roman" w:hAnsi="Times New Roman"/>
          <w:sz w:val="24"/>
          <w:szCs w:val="24"/>
        </w:rPr>
        <w:t xml:space="preserve"> originalförpackning och</w:t>
      </w:r>
      <w:r w:rsidR="0074158D">
        <w:rPr>
          <w:rFonts w:ascii="Times New Roman" w:hAnsi="Times New Roman"/>
          <w:sz w:val="24"/>
          <w:szCs w:val="24"/>
        </w:rPr>
        <w:t>/eller</w:t>
      </w:r>
      <w:r w:rsidR="004415F9" w:rsidRPr="00E2045E">
        <w:rPr>
          <w:rFonts w:ascii="Times New Roman" w:hAnsi="Times New Roman"/>
          <w:sz w:val="24"/>
          <w:szCs w:val="24"/>
        </w:rPr>
        <w:t xml:space="preserve"> vid behovsläkemedel </w:t>
      </w:r>
      <w:r w:rsidR="00CA7FAB">
        <w:rPr>
          <w:rFonts w:ascii="Times New Roman" w:hAnsi="Times New Roman"/>
          <w:sz w:val="24"/>
          <w:szCs w:val="24"/>
        </w:rPr>
        <w:t xml:space="preserve">behöver </w:t>
      </w:r>
      <w:r w:rsidR="00E62FA0">
        <w:rPr>
          <w:rFonts w:ascii="Times New Roman" w:hAnsi="Times New Roman"/>
          <w:sz w:val="24"/>
          <w:szCs w:val="24"/>
        </w:rPr>
        <w:t>läkemedel</w:t>
      </w:r>
      <w:r w:rsidR="00C50083" w:rsidRPr="00E2045E">
        <w:rPr>
          <w:rFonts w:ascii="Times New Roman" w:hAnsi="Times New Roman"/>
          <w:sz w:val="24"/>
          <w:szCs w:val="24"/>
        </w:rPr>
        <w:t xml:space="preserve"> </w:t>
      </w:r>
      <w:r w:rsidR="00AB2547" w:rsidRPr="00E2045E">
        <w:rPr>
          <w:rFonts w:ascii="Times New Roman" w:hAnsi="Times New Roman"/>
          <w:sz w:val="24"/>
          <w:szCs w:val="24"/>
        </w:rPr>
        <w:t xml:space="preserve">administreras av </w:t>
      </w:r>
      <w:r w:rsidR="005C75B7">
        <w:rPr>
          <w:rFonts w:ascii="Times New Roman" w:hAnsi="Times New Roman"/>
          <w:sz w:val="24"/>
          <w:szCs w:val="24"/>
        </w:rPr>
        <w:t>s</w:t>
      </w:r>
      <w:r w:rsidR="00AD3481" w:rsidRPr="00E2045E">
        <w:rPr>
          <w:rFonts w:ascii="Times New Roman" w:hAnsi="Times New Roman"/>
          <w:sz w:val="24"/>
          <w:szCs w:val="24"/>
        </w:rPr>
        <w:t>juksköterska</w:t>
      </w:r>
      <w:r w:rsidR="00AB2547" w:rsidRPr="00E2045E">
        <w:rPr>
          <w:rFonts w:ascii="Times New Roman" w:hAnsi="Times New Roman"/>
          <w:sz w:val="24"/>
          <w:szCs w:val="24"/>
        </w:rPr>
        <w:t xml:space="preserve"> eller delegerad personal.</w:t>
      </w:r>
      <w:r w:rsidR="00CE6859">
        <w:rPr>
          <w:rFonts w:ascii="Times New Roman" w:hAnsi="Times New Roman"/>
          <w:sz w:val="24"/>
          <w:szCs w:val="24"/>
        </w:rPr>
        <w:t xml:space="preserve"> </w:t>
      </w:r>
    </w:p>
    <w:p w14:paraId="518306CF" w14:textId="77777777" w:rsidR="00F558D2" w:rsidRPr="00E2045E" w:rsidRDefault="00F558D2" w:rsidP="0033713A">
      <w:pPr>
        <w:spacing w:line="276" w:lineRule="auto"/>
        <w:ind w:left="426"/>
        <w:rPr>
          <w:rFonts w:ascii="Times New Roman" w:hAnsi="Times New Roman"/>
          <w:sz w:val="24"/>
          <w:szCs w:val="24"/>
        </w:rPr>
      </w:pPr>
    </w:p>
    <w:p w14:paraId="715E4435" w14:textId="4E5DBF9E" w:rsidR="0084572E" w:rsidRPr="00E2045E" w:rsidRDefault="00B562A7" w:rsidP="00414085">
      <w:pPr>
        <w:spacing w:line="276" w:lineRule="auto"/>
        <w:ind w:left="426"/>
        <w:rPr>
          <w:rFonts w:ascii="Times New Roman" w:hAnsi="Times New Roman"/>
          <w:sz w:val="24"/>
          <w:szCs w:val="24"/>
        </w:rPr>
      </w:pPr>
      <w:r w:rsidRPr="00E2045E">
        <w:rPr>
          <w:rFonts w:ascii="Times New Roman" w:hAnsi="Times New Roman"/>
          <w:sz w:val="24"/>
          <w:szCs w:val="24"/>
        </w:rPr>
        <w:lastRenderedPageBreak/>
        <w:t xml:space="preserve">Vid </w:t>
      </w:r>
      <w:r w:rsidR="00CA3AC4" w:rsidRPr="00E2045E">
        <w:rPr>
          <w:rFonts w:ascii="Times New Roman" w:hAnsi="Times New Roman"/>
          <w:sz w:val="24"/>
          <w:szCs w:val="24"/>
        </w:rPr>
        <w:t xml:space="preserve">läkemedelshantering via läkemedelsautomat sker </w:t>
      </w:r>
      <w:r w:rsidR="009E6DF4" w:rsidRPr="00E2045E">
        <w:rPr>
          <w:rFonts w:ascii="Times New Roman" w:hAnsi="Times New Roman"/>
          <w:sz w:val="24"/>
          <w:szCs w:val="24"/>
        </w:rPr>
        <w:t>iordningställande</w:t>
      </w:r>
      <w:r w:rsidR="00CA3AC4" w:rsidRPr="00E2045E">
        <w:rPr>
          <w:rFonts w:ascii="Times New Roman" w:hAnsi="Times New Roman"/>
          <w:sz w:val="24"/>
          <w:szCs w:val="24"/>
        </w:rPr>
        <w:t xml:space="preserve"> av dos i samband med </w:t>
      </w:r>
      <w:r w:rsidR="000B75F4" w:rsidRPr="00E2045E">
        <w:rPr>
          <w:rFonts w:ascii="Times New Roman" w:hAnsi="Times New Roman"/>
          <w:sz w:val="24"/>
          <w:szCs w:val="24"/>
        </w:rPr>
        <w:t>påfyllning av</w:t>
      </w:r>
      <w:r w:rsidR="00D7757C" w:rsidRPr="00E2045E">
        <w:rPr>
          <w:rFonts w:ascii="Times New Roman" w:hAnsi="Times New Roman"/>
          <w:sz w:val="24"/>
          <w:szCs w:val="24"/>
        </w:rPr>
        <w:t xml:space="preserve"> automat</w:t>
      </w:r>
      <w:r w:rsidR="0030022E" w:rsidRPr="00E2045E">
        <w:rPr>
          <w:rFonts w:ascii="Times New Roman" w:hAnsi="Times New Roman"/>
          <w:sz w:val="24"/>
          <w:szCs w:val="24"/>
        </w:rPr>
        <w:t>.</w:t>
      </w:r>
      <w:r w:rsidR="005B3550" w:rsidRPr="00E2045E">
        <w:rPr>
          <w:rFonts w:ascii="Times New Roman" w:hAnsi="Times New Roman"/>
          <w:sz w:val="24"/>
          <w:szCs w:val="24"/>
        </w:rPr>
        <w:t xml:space="preserve"> A</w:t>
      </w:r>
      <w:r w:rsidR="00D7757C" w:rsidRPr="00E2045E">
        <w:rPr>
          <w:rFonts w:ascii="Times New Roman" w:hAnsi="Times New Roman"/>
          <w:sz w:val="24"/>
          <w:szCs w:val="24"/>
        </w:rPr>
        <w:t xml:space="preserve">dministration sker när patienten själv tar ut sin dos. Det saknas då ett formellt överlämnande så som när </w:t>
      </w:r>
      <w:r w:rsidR="00955E14" w:rsidRPr="00E2045E">
        <w:rPr>
          <w:rFonts w:ascii="Times New Roman" w:hAnsi="Times New Roman"/>
          <w:sz w:val="24"/>
          <w:szCs w:val="24"/>
        </w:rPr>
        <w:t>Sjuksköterska</w:t>
      </w:r>
      <w:r w:rsidR="00D7757C" w:rsidRPr="00E2045E">
        <w:rPr>
          <w:rFonts w:ascii="Times New Roman" w:hAnsi="Times New Roman"/>
          <w:sz w:val="24"/>
          <w:szCs w:val="24"/>
        </w:rPr>
        <w:t xml:space="preserve"> eller delegerad personal</w:t>
      </w:r>
      <w:r w:rsidR="00D932AE" w:rsidRPr="00E2045E">
        <w:rPr>
          <w:rFonts w:ascii="Times New Roman" w:hAnsi="Times New Roman"/>
          <w:sz w:val="24"/>
          <w:szCs w:val="24"/>
        </w:rPr>
        <w:t xml:space="preserve"> </w:t>
      </w:r>
      <w:r w:rsidR="00F05A23" w:rsidRPr="00E2045E">
        <w:rPr>
          <w:rFonts w:ascii="Times New Roman" w:hAnsi="Times New Roman"/>
          <w:sz w:val="24"/>
          <w:szCs w:val="24"/>
        </w:rPr>
        <w:t>administrerar</w:t>
      </w:r>
      <w:r w:rsidR="00D932AE" w:rsidRPr="00E2045E">
        <w:rPr>
          <w:rFonts w:ascii="Times New Roman" w:hAnsi="Times New Roman"/>
          <w:sz w:val="24"/>
          <w:szCs w:val="24"/>
        </w:rPr>
        <w:t xml:space="preserve"> läkemedlen. </w:t>
      </w:r>
      <w:r w:rsidR="00BA5450" w:rsidRPr="00E2045E">
        <w:rPr>
          <w:rFonts w:ascii="Times New Roman" w:hAnsi="Times New Roman"/>
          <w:sz w:val="24"/>
          <w:szCs w:val="24"/>
        </w:rPr>
        <w:t>Signeringslista för stående</w:t>
      </w:r>
      <w:r w:rsidR="00B066DC" w:rsidRPr="00E2045E">
        <w:rPr>
          <w:rFonts w:ascii="Times New Roman" w:hAnsi="Times New Roman"/>
          <w:sz w:val="24"/>
          <w:szCs w:val="24"/>
        </w:rPr>
        <w:t xml:space="preserve"> dosdispenserade</w:t>
      </w:r>
      <w:r w:rsidR="00BA5450" w:rsidRPr="00E2045E">
        <w:rPr>
          <w:rFonts w:ascii="Times New Roman" w:hAnsi="Times New Roman"/>
          <w:sz w:val="24"/>
          <w:szCs w:val="24"/>
        </w:rPr>
        <w:t xml:space="preserve"> läkemedel används inte</w:t>
      </w:r>
      <w:r w:rsidR="002729A1" w:rsidRPr="00E2045E">
        <w:rPr>
          <w:rFonts w:ascii="Times New Roman" w:hAnsi="Times New Roman"/>
          <w:sz w:val="24"/>
          <w:szCs w:val="24"/>
        </w:rPr>
        <w:t xml:space="preserve">, </w:t>
      </w:r>
      <w:r w:rsidR="00B066DC" w:rsidRPr="00E2045E">
        <w:rPr>
          <w:rFonts w:ascii="Times New Roman" w:hAnsi="Times New Roman"/>
          <w:sz w:val="24"/>
          <w:szCs w:val="24"/>
        </w:rPr>
        <w:t>dessa</w:t>
      </w:r>
      <w:r w:rsidR="00F05A23" w:rsidRPr="00E2045E">
        <w:rPr>
          <w:rFonts w:ascii="Times New Roman" w:hAnsi="Times New Roman"/>
          <w:sz w:val="24"/>
          <w:szCs w:val="24"/>
        </w:rPr>
        <w:t xml:space="preserve"> </w:t>
      </w:r>
      <w:r w:rsidR="002729A1" w:rsidRPr="00E2045E">
        <w:rPr>
          <w:rFonts w:ascii="Times New Roman" w:hAnsi="Times New Roman"/>
          <w:sz w:val="24"/>
          <w:szCs w:val="24"/>
        </w:rPr>
        <w:t xml:space="preserve">följs upp i distansvårdssystemet kopplat till den förskrivna läkemedelsautomaten. </w:t>
      </w:r>
      <w:r w:rsidR="000A070C" w:rsidRPr="00E2045E">
        <w:rPr>
          <w:rFonts w:ascii="Times New Roman" w:hAnsi="Times New Roman"/>
          <w:sz w:val="24"/>
          <w:szCs w:val="24"/>
        </w:rPr>
        <w:t>Uppföljningen av</w:t>
      </w:r>
      <w:r w:rsidR="003C0E11" w:rsidRPr="00E2045E">
        <w:rPr>
          <w:rFonts w:ascii="Times New Roman" w:hAnsi="Times New Roman"/>
          <w:sz w:val="24"/>
          <w:szCs w:val="24"/>
        </w:rPr>
        <w:t xml:space="preserve"> patientens</w:t>
      </w:r>
      <w:r w:rsidR="000A070C" w:rsidRPr="00E2045E">
        <w:rPr>
          <w:rFonts w:ascii="Times New Roman" w:hAnsi="Times New Roman"/>
          <w:sz w:val="24"/>
          <w:szCs w:val="24"/>
        </w:rPr>
        <w:t xml:space="preserve"> </w:t>
      </w:r>
      <w:r w:rsidR="00DA1A39" w:rsidRPr="00E2045E">
        <w:rPr>
          <w:rFonts w:ascii="Times New Roman" w:hAnsi="Times New Roman"/>
          <w:sz w:val="24"/>
          <w:szCs w:val="24"/>
        </w:rPr>
        <w:t xml:space="preserve">förskrivna hjälpmedel och </w:t>
      </w:r>
      <w:r w:rsidR="000A070C" w:rsidRPr="00E2045E">
        <w:rPr>
          <w:rFonts w:ascii="Times New Roman" w:hAnsi="Times New Roman"/>
          <w:sz w:val="24"/>
          <w:szCs w:val="24"/>
        </w:rPr>
        <w:t>behandling</w:t>
      </w:r>
      <w:r w:rsidR="0084053F" w:rsidRPr="00E2045E">
        <w:rPr>
          <w:rFonts w:ascii="Times New Roman" w:hAnsi="Times New Roman"/>
          <w:sz w:val="24"/>
          <w:szCs w:val="24"/>
        </w:rPr>
        <w:t xml:space="preserve"> </w:t>
      </w:r>
      <w:r w:rsidR="000A070C" w:rsidRPr="00E2045E">
        <w:rPr>
          <w:rFonts w:ascii="Times New Roman" w:hAnsi="Times New Roman"/>
          <w:sz w:val="24"/>
          <w:szCs w:val="24"/>
        </w:rPr>
        <w:t xml:space="preserve">ska </w:t>
      </w:r>
      <w:r w:rsidR="00F05A23" w:rsidRPr="00E2045E">
        <w:rPr>
          <w:rFonts w:ascii="Times New Roman" w:hAnsi="Times New Roman"/>
          <w:sz w:val="24"/>
          <w:szCs w:val="24"/>
        </w:rPr>
        <w:t>dokumenteras i patientens journal</w:t>
      </w:r>
      <w:r w:rsidR="001022B5" w:rsidRPr="00E2045E">
        <w:rPr>
          <w:rFonts w:ascii="Times New Roman" w:hAnsi="Times New Roman"/>
          <w:sz w:val="24"/>
          <w:szCs w:val="24"/>
        </w:rPr>
        <w:t xml:space="preserve"> i samband med</w:t>
      </w:r>
      <w:r w:rsidR="00B97683" w:rsidRPr="00E2045E">
        <w:rPr>
          <w:rFonts w:ascii="Times New Roman" w:hAnsi="Times New Roman"/>
          <w:sz w:val="24"/>
          <w:szCs w:val="24"/>
        </w:rPr>
        <w:t xml:space="preserve"> </w:t>
      </w:r>
      <w:r w:rsidR="000B75F4" w:rsidRPr="00E2045E">
        <w:rPr>
          <w:rFonts w:ascii="Times New Roman" w:hAnsi="Times New Roman"/>
          <w:sz w:val="24"/>
          <w:szCs w:val="24"/>
        </w:rPr>
        <w:t>påfyllning</w:t>
      </w:r>
      <w:r w:rsidR="008F3F5A" w:rsidRPr="00E2045E">
        <w:rPr>
          <w:rFonts w:ascii="Times New Roman" w:hAnsi="Times New Roman"/>
          <w:sz w:val="24"/>
          <w:szCs w:val="24"/>
        </w:rPr>
        <w:t xml:space="preserve"> </w:t>
      </w:r>
      <w:r w:rsidR="0084572E" w:rsidRPr="00E2045E">
        <w:rPr>
          <w:rFonts w:ascii="Times New Roman" w:hAnsi="Times New Roman"/>
          <w:sz w:val="24"/>
          <w:szCs w:val="24"/>
        </w:rPr>
        <w:t>av läkemedelsautomaten.</w:t>
      </w:r>
      <w:r w:rsidR="00CB0CE1" w:rsidRPr="00E2045E">
        <w:rPr>
          <w:rFonts w:ascii="Times New Roman" w:hAnsi="Times New Roman"/>
          <w:sz w:val="24"/>
          <w:szCs w:val="24"/>
        </w:rPr>
        <w:t xml:space="preserve"> </w:t>
      </w:r>
    </w:p>
    <w:p w14:paraId="56F8D906" w14:textId="526E8F4C" w:rsidR="00FC7BF0" w:rsidRPr="00E2045E" w:rsidRDefault="002367BE" w:rsidP="00414085">
      <w:pPr>
        <w:spacing w:line="276" w:lineRule="auto"/>
        <w:ind w:left="426"/>
        <w:rPr>
          <w:rFonts w:ascii="Times New Roman" w:hAnsi="Times New Roman"/>
          <w:sz w:val="24"/>
          <w:szCs w:val="24"/>
        </w:rPr>
      </w:pPr>
      <w:r w:rsidRPr="00E2045E">
        <w:rPr>
          <w:rFonts w:ascii="Times New Roman" w:hAnsi="Times New Roman"/>
          <w:sz w:val="24"/>
          <w:szCs w:val="24"/>
        </w:rPr>
        <w:t xml:space="preserve">En läkemedelsautomat </w:t>
      </w:r>
      <w:r w:rsidR="008036C0" w:rsidRPr="00E2045E">
        <w:rPr>
          <w:rFonts w:ascii="Times New Roman" w:hAnsi="Times New Roman"/>
          <w:sz w:val="24"/>
          <w:szCs w:val="24"/>
        </w:rPr>
        <w:t>kan ha olika tidsspann för</w:t>
      </w:r>
      <w:r w:rsidR="00C26871" w:rsidRPr="00E2045E">
        <w:rPr>
          <w:rFonts w:ascii="Times New Roman" w:hAnsi="Times New Roman"/>
          <w:sz w:val="24"/>
          <w:szCs w:val="24"/>
        </w:rPr>
        <w:t xml:space="preserve"> möjlig</w:t>
      </w:r>
      <w:r w:rsidR="008036C0" w:rsidRPr="00E2045E">
        <w:rPr>
          <w:rFonts w:ascii="Times New Roman" w:hAnsi="Times New Roman"/>
          <w:sz w:val="24"/>
          <w:szCs w:val="24"/>
        </w:rPr>
        <w:t xml:space="preserve"> utmatning av läkemedel och f</w:t>
      </w:r>
      <w:r w:rsidR="00B2150B" w:rsidRPr="00E2045E">
        <w:rPr>
          <w:rFonts w:ascii="Times New Roman" w:hAnsi="Times New Roman"/>
          <w:sz w:val="24"/>
          <w:szCs w:val="24"/>
        </w:rPr>
        <w:t>ör att kunna ställa in automaten</w:t>
      </w:r>
      <w:r w:rsidRPr="00E2045E">
        <w:rPr>
          <w:rFonts w:ascii="Times New Roman" w:hAnsi="Times New Roman"/>
          <w:sz w:val="24"/>
          <w:szCs w:val="24"/>
        </w:rPr>
        <w:t xml:space="preserve"> </w:t>
      </w:r>
      <w:r w:rsidR="00B2150B" w:rsidRPr="00E2045E">
        <w:rPr>
          <w:rFonts w:ascii="Times New Roman" w:hAnsi="Times New Roman"/>
          <w:sz w:val="24"/>
          <w:szCs w:val="24"/>
        </w:rPr>
        <w:t>korrekt behöver dialog med behandlande läkare genomföras.</w:t>
      </w:r>
      <w:r w:rsidR="008036C0" w:rsidRPr="00E2045E">
        <w:rPr>
          <w:rFonts w:ascii="Times New Roman" w:hAnsi="Times New Roman"/>
          <w:sz w:val="24"/>
          <w:szCs w:val="24"/>
        </w:rPr>
        <w:t xml:space="preserve"> Vissa behandlingar lämpar sig inte för läkemedelsautomat när tid</w:t>
      </w:r>
      <w:r w:rsidR="00414085" w:rsidRPr="00E2045E">
        <w:rPr>
          <w:rFonts w:ascii="Times New Roman" w:hAnsi="Times New Roman"/>
          <w:sz w:val="24"/>
          <w:szCs w:val="24"/>
        </w:rPr>
        <w:t>sangivelserna i ordinationen inte går att möta.</w:t>
      </w:r>
    </w:p>
    <w:p w14:paraId="12FAC6F0" w14:textId="75CCCDE8" w:rsidR="00C22D93" w:rsidRPr="0098716A" w:rsidRDefault="00C22D93" w:rsidP="00B726A8">
      <w:pPr>
        <w:pStyle w:val="Rubrik1"/>
        <w:spacing w:line="276" w:lineRule="auto"/>
        <w:ind w:right="425"/>
      </w:pPr>
      <w:bookmarkStart w:id="106" w:name="_Toc403760417"/>
      <w:bookmarkStart w:id="107" w:name="_Toc95014670"/>
      <w:bookmarkStart w:id="108" w:name="_Toc95014839"/>
      <w:bookmarkStart w:id="109" w:name="_Toc95015151"/>
      <w:bookmarkStart w:id="110" w:name="_Toc95015451"/>
      <w:bookmarkStart w:id="111" w:name="_Toc95555703"/>
      <w:bookmarkStart w:id="112" w:name="_Toc261898100"/>
      <w:bookmarkStart w:id="113" w:name="_Toc261898188"/>
      <w:bookmarkStart w:id="114" w:name="_Toc403760405"/>
      <w:bookmarkStart w:id="115" w:name="_Toc195191101"/>
      <w:r>
        <w:t>Läkemedelslista/r</w:t>
      </w:r>
      <w:r w:rsidR="1CA45F64">
        <w:t>eceptutskrift Pascal</w:t>
      </w:r>
      <w:bookmarkEnd w:id="106"/>
      <w:bookmarkEnd w:id="115"/>
    </w:p>
    <w:p w14:paraId="39AE9272" w14:textId="1EAC7C6B" w:rsidR="00C22D93" w:rsidRPr="00BE7AA8" w:rsidRDefault="00C22D93" w:rsidP="00B726A8">
      <w:pPr>
        <w:spacing w:line="276" w:lineRule="auto"/>
        <w:ind w:left="426" w:right="425"/>
        <w:rPr>
          <w:rFonts w:ascii="Times New Roman" w:hAnsi="Times New Roman"/>
          <w:sz w:val="24"/>
          <w:szCs w:val="24"/>
          <w:lang w:eastAsia="zh-CN"/>
        </w:rPr>
      </w:pPr>
      <w:r w:rsidRPr="00BE7AA8">
        <w:rPr>
          <w:rFonts w:ascii="Times New Roman" w:hAnsi="Times New Roman"/>
          <w:sz w:val="24"/>
          <w:szCs w:val="24"/>
          <w:lang w:eastAsia="zh-CN"/>
        </w:rPr>
        <w:t>Sjuksköterskan ansvarar för att en tydlig och aktuell läkemedelslista</w:t>
      </w:r>
      <w:r w:rsidRPr="00947C27">
        <w:rPr>
          <w:rFonts w:ascii="Times New Roman" w:hAnsi="Times New Roman"/>
          <w:sz w:val="24"/>
          <w:szCs w:val="24"/>
          <w:lang w:eastAsia="zh-CN"/>
        </w:rPr>
        <w:t>/</w:t>
      </w:r>
      <w:r w:rsidR="00737428" w:rsidRPr="00947C27">
        <w:rPr>
          <w:rFonts w:ascii="Times New Roman" w:hAnsi="Times New Roman"/>
          <w:sz w:val="24"/>
          <w:szCs w:val="24"/>
          <w:lang w:eastAsia="zh-CN"/>
        </w:rPr>
        <w:t>receptutskrift Pascal</w:t>
      </w:r>
      <w:r w:rsidRPr="00BE7AA8">
        <w:rPr>
          <w:rFonts w:ascii="Times New Roman" w:hAnsi="Times New Roman"/>
          <w:sz w:val="24"/>
          <w:szCs w:val="24"/>
          <w:lang w:eastAsia="zh-CN"/>
        </w:rPr>
        <w:t xml:space="preserve"> finns hos patienten. </w:t>
      </w:r>
      <w:r w:rsidRPr="00947C27">
        <w:rPr>
          <w:rFonts w:ascii="Times New Roman" w:hAnsi="Times New Roman"/>
          <w:sz w:val="24"/>
          <w:szCs w:val="24"/>
          <w:lang w:eastAsia="zh-CN"/>
        </w:rPr>
        <w:t xml:space="preserve">För dospatienter </w:t>
      </w:r>
      <w:r w:rsidR="00737428" w:rsidRPr="00947C27">
        <w:rPr>
          <w:rFonts w:ascii="Times New Roman" w:hAnsi="Times New Roman"/>
          <w:sz w:val="24"/>
          <w:szCs w:val="24"/>
          <w:lang w:eastAsia="zh-CN"/>
        </w:rPr>
        <w:t>görs en utskrift</w:t>
      </w:r>
      <w:r w:rsidRPr="00947C27">
        <w:rPr>
          <w:rFonts w:ascii="Times New Roman" w:hAnsi="Times New Roman"/>
          <w:sz w:val="24"/>
          <w:szCs w:val="24"/>
          <w:lang w:eastAsia="zh-CN"/>
        </w:rPr>
        <w:t xml:space="preserve"> </w:t>
      </w:r>
      <w:r w:rsidR="00737428" w:rsidRPr="00947C27">
        <w:rPr>
          <w:rFonts w:ascii="Times New Roman" w:hAnsi="Times New Roman"/>
          <w:sz w:val="24"/>
          <w:szCs w:val="24"/>
          <w:lang w:eastAsia="zh-CN"/>
        </w:rPr>
        <w:t xml:space="preserve">från </w:t>
      </w:r>
      <w:r w:rsidRPr="00947C27">
        <w:rPr>
          <w:rFonts w:ascii="Times New Roman" w:hAnsi="Times New Roman"/>
          <w:sz w:val="24"/>
          <w:szCs w:val="24"/>
          <w:lang w:eastAsia="zh-CN"/>
        </w:rPr>
        <w:t>Pascal</w:t>
      </w:r>
      <w:r w:rsidR="00082365">
        <w:rPr>
          <w:rFonts w:ascii="Times New Roman" w:hAnsi="Times New Roman"/>
          <w:sz w:val="24"/>
          <w:szCs w:val="24"/>
          <w:lang w:eastAsia="zh-CN"/>
        </w:rPr>
        <w:t>, f</w:t>
      </w:r>
      <w:r w:rsidRPr="00BE7AA8">
        <w:rPr>
          <w:rFonts w:ascii="Times New Roman" w:hAnsi="Times New Roman"/>
          <w:sz w:val="24"/>
          <w:szCs w:val="24"/>
          <w:lang w:eastAsia="zh-CN"/>
        </w:rPr>
        <w:t xml:space="preserve">ör patienter som inte har dos-expedition inhämtas en sammanställd läkemedelslista från ansvarig </w:t>
      </w:r>
      <w:r w:rsidR="001F472C" w:rsidRPr="00947C27">
        <w:rPr>
          <w:rFonts w:ascii="Times New Roman" w:hAnsi="Times New Roman"/>
          <w:sz w:val="24"/>
          <w:szCs w:val="24"/>
          <w:lang w:eastAsia="zh-CN"/>
        </w:rPr>
        <w:t>läkare</w:t>
      </w:r>
      <w:r w:rsidRPr="00BE7AA8">
        <w:rPr>
          <w:rFonts w:ascii="Times New Roman" w:hAnsi="Times New Roman"/>
          <w:sz w:val="24"/>
          <w:szCs w:val="24"/>
          <w:lang w:eastAsia="zh-CN"/>
        </w:rPr>
        <w:t>. De används som underlag för administrering av läkemedel och utgör underlag för signeringslista.</w:t>
      </w:r>
    </w:p>
    <w:p w14:paraId="7934EE29" w14:textId="21E22E65" w:rsidR="00C22D93"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Läkemedelslista/</w:t>
      </w:r>
      <w:r w:rsidR="001F472C" w:rsidRPr="2F9D224E">
        <w:rPr>
          <w:rFonts w:ascii="Times New Roman" w:hAnsi="Times New Roman"/>
          <w:sz w:val="24"/>
          <w:szCs w:val="24"/>
          <w:lang w:eastAsia="zh-CN"/>
        </w:rPr>
        <w:t xml:space="preserve"> receptutskrift pascal</w:t>
      </w:r>
      <w:r w:rsidRPr="2F9D224E">
        <w:rPr>
          <w:rFonts w:ascii="Times New Roman" w:hAnsi="Times New Roman"/>
          <w:sz w:val="24"/>
          <w:szCs w:val="24"/>
          <w:lang w:eastAsia="zh-CN"/>
        </w:rPr>
        <w:t xml:space="preserve"> utgör journalhandling och ska sparas i patientens journal. </w:t>
      </w:r>
    </w:p>
    <w:p w14:paraId="7F60CE52" w14:textId="77777777" w:rsidR="00C22D93" w:rsidRPr="00CA3B0B" w:rsidRDefault="00C22D93" w:rsidP="00B726A8">
      <w:pPr>
        <w:pStyle w:val="Rubrik2"/>
        <w:spacing w:line="276" w:lineRule="auto"/>
        <w:ind w:right="425"/>
        <w:rPr>
          <w:lang w:eastAsia="zh-CN"/>
        </w:rPr>
      </w:pPr>
      <w:bookmarkStart w:id="116" w:name="_Toc195191102"/>
      <w:r w:rsidRPr="2F9D224E">
        <w:rPr>
          <w:lang w:eastAsia="zh-CN"/>
        </w:rPr>
        <w:t>Signeringslistor</w:t>
      </w:r>
      <w:bookmarkEnd w:id="116"/>
    </w:p>
    <w:p w14:paraId="3FD817AD" w14:textId="2C306F07" w:rsidR="00C22D93" w:rsidRPr="00E0376A" w:rsidRDefault="00C22D93" w:rsidP="00B726A8">
      <w:pPr>
        <w:spacing w:line="276" w:lineRule="auto"/>
        <w:ind w:left="426" w:right="425"/>
        <w:rPr>
          <w:rFonts w:ascii="Times New Roman" w:hAnsi="Times New Roman"/>
          <w:sz w:val="24"/>
          <w:szCs w:val="24"/>
          <w:lang w:eastAsia="zh-CN"/>
        </w:rPr>
      </w:pPr>
      <w:r w:rsidRPr="6412045F">
        <w:rPr>
          <w:rFonts w:ascii="Times New Roman" w:hAnsi="Times New Roman"/>
          <w:sz w:val="24"/>
          <w:szCs w:val="24"/>
          <w:lang w:eastAsia="zh-CN"/>
        </w:rPr>
        <w:t xml:space="preserve">Sjuksköterskan </w:t>
      </w:r>
      <w:r w:rsidR="0063111A">
        <w:rPr>
          <w:rFonts w:ascii="Times New Roman" w:hAnsi="Times New Roman"/>
          <w:sz w:val="24"/>
          <w:szCs w:val="24"/>
          <w:lang w:eastAsia="zh-CN"/>
        </w:rPr>
        <w:t>ska</w:t>
      </w:r>
      <w:r w:rsidRPr="6412045F">
        <w:rPr>
          <w:rFonts w:ascii="Times New Roman" w:hAnsi="Times New Roman"/>
          <w:sz w:val="24"/>
          <w:szCs w:val="24"/>
          <w:lang w:eastAsia="zh-CN"/>
        </w:rPr>
        <w:t xml:space="preserve"> upprätta tydliga signeringslistor. </w:t>
      </w:r>
      <w:r w:rsidR="00B87BDB">
        <w:rPr>
          <w:rFonts w:ascii="Times New Roman" w:hAnsi="Times New Roman"/>
          <w:sz w:val="24"/>
          <w:szCs w:val="24"/>
          <w:lang w:eastAsia="zh-CN"/>
        </w:rPr>
        <w:t>Endast a</w:t>
      </w:r>
      <w:r w:rsidRPr="6412045F">
        <w:rPr>
          <w:rFonts w:ascii="Times New Roman" w:hAnsi="Times New Roman"/>
          <w:sz w:val="24"/>
          <w:szCs w:val="24"/>
          <w:lang w:eastAsia="zh-CN"/>
        </w:rPr>
        <w:t>ktuell signeringslista ska förvaras tillsammans med övriga läkemedelshandlingar hos patienten.</w:t>
      </w:r>
    </w:p>
    <w:p w14:paraId="6011134C" w14:textId="3AF6F3BC" w:rsidR="00C22D93" w:rsidRPr="00A50D0B" w:rsidRDefault="00C22D93" w:rsidP="00B726A8">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 xml:space="preserve">Signeringslista för stående läkemedel ska kontrolleras av sjuksköterska minst en gång per månad. </w:t>
      </w:r>
      <w:r w:rsidR="0097105D" w:rsidRPr="2F9D224E">
        <w:rPr>
          <w:rFonts w:ascii="Times New Roman" w:hAnsi="Times New Roman"/>
          <w:sz w:val="24"/>
          <w:szCs w:val="24"/>
          <w:lang w:eastAsia="zh-CN"/>
        </w:rPr>
        <w:t>Dokumentationen av uppföljningen görs i patientens journal.</w:t>
      </w:r>
    </w:p>
    <w:p w14:paraId="2AE336E8" w14:textId="0D8D16AC" w:rsidR="00C22D93" w:rsidRDefault="00C22D93" w:rsidP="00A26C5E">
      <w:pPr>
        <w:spacing w:line="276" w:lineRule="auto"/>
        <w:ind w:left="426" w:right="425"/>
        <w:rPr>
          <w:rFonts w:ascii="Times New Roman" w:hAnsi="Times New Roman"/>
          <w:sz w:val="24"/>
          <w:szCs w:val="24"/>
          <w:lang w:eastAsia="zh-CN"/>
        </w:rPr>
      </w:pPr>
      <w:r w:rsidRPr="2F9D224E">
        <w:rPr>
          <w:rFonts w:ascii="Times New Roman" w:hAnsi="Times New Roman"/>
          <w:sz w:val="24"/>
          <w:szCs w:val="24"/>
          <w:lang w:eastAsia="zh-CN"/>
        </w:rPr>
        <w:t>Signeringslistor för vid behovsläkemedel följs upp minst en gång per månad och arkiveras av sjuksköterska när listan är fulltecknad. Dokumentationen av uppföljningen görs i patientens journal.</w:t>
      </w:r>
    </w:p>
    <w:p w14:paraId="35069BBE" w14:textId="77777777" w:rsidR="36CAD890" w:rsidRDefault="36CAD890" w:rsidP="2F9D224E">
      <w:pPr>
        <w:pStyle w:val="Rubrik2"/>
        <w:spacing w:line="276" w:lineRule="auto"/>
        <w:ind w:right="425"/>
      </w:pPr>
      <w:bookmarkStart w:id="117" w:name="_Toc195191103"/>
      <w:r>
        <w:t>Signering</w:t>
      </w:r>
      <w:bookmarkEnd w:id="117"/>
    </w:p>
    <w:p w14:paraId="260B2862" w14:textId="7EAC54B8" w:rsidR="36CAD890" w:rsidRDefault="36CAD890" w:rsidP="2F9D224E">
      <w:pPr>
        <w:spacing w:line="276" w:lineRule="auto"/>
        <w:ind w:left="426" w:right="425"/>
        <w:rPr>
          <w:rFonts w:ascii="Times New Roman" w:hAnsi="Times New Roman"/>
          <w:sz w:val="24"/>
          <w:szCs w:val="24"/>
        </w:rPr>
      </w:pPr>
      <w:r w:rsidRPr="2F9D224E">
        <w:rPr>
          <w:rFonts w:ascii="Times New Roman" w:hAnsi="Times New Roman"/>
          <w:sz w:val="24"/>
          <w:szCs w:val="24"/>
        </w:rPr>
        <w:t>Signering ska alltid ske efter administrering av läkemedel. När signeringslista används ska lista med signaturförtydligande finnas för varje patient i anslutning till signeringslistan. En signatur ska vara unik och ska överensstämma med signaturförtydligandet. Läkemedel som iordningsställs i förväg</w:t>
      </w:r>
      <w:r w:rsidR="00AD72A2">
        <w:rPr>
          <w:rFonts w:ascii="Times New Roman" w:hAnsi="Times New Roman"/>
          <w:sz w:val="24"/>
          <w:szCs w:val="24"/>
        </w:rPr>
        <w:t xml:space="preserve"> </w:t>
      </w:r>
      <w:r w:rsidRPr="2F9D224E">
        <w:rPr>
          <w:rFonts w:ascii="Times New Roman" w:hAnsi="Times New Roman"/>
          <w:sz w:val="24"/>
          <w:szCs w:val="24"/>
        </w:rPr>
        <w:t>– t ex dosett - dokumenteras i patientjournalen.</w:t>
      </w:r>
    </w:p>
    <w:p w14:paraId="2AB5C969" w14:textId="15C63041" w:rsidR="2F9D224E" w:rsidRDefault="2F9D224E" w:rsidP="2F9D224E">
      <w:pPr>
        <w:spacing w:line="276" w:lineRule="auto"/>
        <w:ind w:left="426" w:right="425"/>
        <w:rPr>
          <w:rFonts w:ascii="Times New Roman" w:hAnsi="Times New Roman"/>
          <w:sz w:val="24"/>
          <w:szCs w:val="24"/>
          <w:lang w:eastAsia="zh-CN"/>
        </w:rPr>
      </w:pPr>
    </w:p>
    <w:p w14:paraId="69BE34C6" w14:textId="77777777" w:rsidR="00C22D93" w:rsidRPr="00755C47" w:rsidRDefault="00C22D93" w:rsidP="00B726A8">
      <w:pPr>
        <w:pStyle w:val="Rubrik2"/>
        <w:spacing w:line="276" w:lineRule="auto"/>
        <w:ind w:left="0" w:right="425" w:firstLine="426"/>
      </w:pPr>
      <w:bookmarkStart w:id="118" w:name="_Hlk156227483"/>
      <w:bookmarkStart w:id="119" w:name="_Toc195191104"/>
      <w:r>
        <w:t>Dosetter</w:t>
      </w:r>
      <w:bookmarkEnd w:id="119"/>
    </w:p>
    <w:p w14:paraId="40FB8F9C" w14:textId="147C07B1" w:rsidR="00C22D93" w:rsidRDefault="00C22D93" w:rsidP="00B726A8">
      <w:pPr>
        <w:spacing w:line="276" w:lineRule="auto"/>
        <w:ind w:left="426" w:right="425"/>
        <w:rPr>
          <w:rFonts w:ascii="Times New Roman" w:hAnsi="Times New Roman"/>
          <w:sz w:val="24"/>
          <w:szCs w:val="24"/>
        </w:rPr>
      </w:pPr>
      <w:r w:rsidRPr="0098716A">
        <w:rPr>
          <w:rFonts w:ascii="Times New Roman" w:hAnsi="Times New Roman"/>
          <w:sz w:val="24"/>
          <w:szCs w:val="24"/>
        </w:rPr>
        <w:t>Dosett ska vara märkt med patientens personnummer och namn samt läkemedlets n</w:t>
      </w:r>
      <w:r>
        <w:rPr>
          <w:rFonts w:ascii="Times New Roman" w:hAnsi="Times New Roman"/>
          <w:sz w:val="24"/>
          <w:szCs w:val="24"/>
        </w:rPr>
        <w:t xml:space="preserve">amn, beredningsform, styrka, </w:t>
      </w:r>
      <w:r w:rsidRPr="0098716A">
        <w:rPr>
          <w:rFonts w:ascii="Times New Roman" w:hAnsi="Times New Roman"/>
          <w:sz w:val="24"/>
          <w:szCs w:val="24"/>
        </w:rPr>
        <w:t>dosering</w:t>
      </w:r>
      <w:r>
        <w:rPr>
          <w:rFonts w:ascii="Times New Roman" w:hAnsi="Times New Roman"/>
          <w:sz w:val="24"/>
          <w:szCs w:val="24"/>
        </w:rPr>
        <w:t xml:space="preserve"> och tid</w:t>
      </w:r>
      <w:r w:rsidRPr="0098716A">
        <w:rPr>
          <w:rFonts w:ascii="Times New Roman" w:hAnsi="Times New Roman"/>
          <w:sz w:val="24"/>
          <w:szCs w:val="24"/>
        </w:rPr>
        <w:t>.</w:t>
      </w:r>
      <w:r>
        <w:rPr>
          <w:rFonts w:ascii="Times New Roman" w:hAnsi="Times New Roman"/>
          <w:sz w:val="24"/>
          <w:szCs w:val="24"/>
        </w:rPr>
        <w:t xml:space="preserve"> </w:t>
      </w:r>
      <w:r w:rsidR="39F0F83A" w:rsidRPr="54DFE211">
        <w:rPr>
          <w:rFonts w:ascii="Times New Roman" w:hAnsi="Times New Roman"/>
          <w:sz w:val="24"/>
          <w:szCs w:val="24"/>
        </w:rPr>
        <w:t xml:space="preserve">Alla läkemedel </w:t>
      </w:r>
      <w:r w:rsidR="39F0F83A" w:rsidRPr="48D13126">
        <w:rPr>
          <w:rFonts w:ascii="Times New Roman" w:hAnsi="Times New Roman"/>
          <w:sz w:val="24"/>
          <w:szCs w:val="24"/>
        </w:rPr>
        <w:t xml:space="preserve">som </w:t>
      </w:r>
      <w:r w:rsidR="24A7377F" w:rsidRPr="68321C3D">
        <w:rPr>
          <w:rFonts w:ascii="Times New Roman" w:hAnsi="Times New Roman"/>
          <w:sz w:val="24"/>
          <w:szCs w:val="24"/>
        </w:rPr>
        <w:t>k</w:t>
      </w:r>
      <w:r w:rsidR="39F0F83A" w:rsidRPr="68321C3D">
        <w:rPr>
          <w:rFonts w:ascii="Times New Roman" w:hAnsi="Times New Roman"/>
          <w:sz w:val="24"/>
          <w:szCs w:val="24"/>
        </w:rPr>
        <w:t>an</w:t>
      </w:r>
      <w:r w:rsidR="39F0F83A" w:rsidRPr="48D13126">
        <w:rPr>
          <w:rFonts w:ascii="Times New Roman" w:hAnsi="Times New Roman"/>
          <w:sz w:val="24"/>
          <w:szCs w:val="24"/>
        </w:rPr>
        <w:t xml:space="preserve"> </w:t>
      </w:r>
      <w:r w:rsidR="39F0F83A" w:rsidRPr="2877E15F">
        <w:rPr>
          <w:rFonts w:ascii="Times New Roman" w:hAnsi="Times New Roman"/>
          <w:sz w:val="24"/>
          <w:szCs w:val="24"/>
        </w:rPr>
        <w:t>delas i dosett ska delas i dosett</w:t>
      </w:r>
      <w:r w:rsidR="39F0F83A" w:rsidRPr="150D0715">
        <w:rPr>
          <w:rFonts w:ascii="Times New Roman" w:hAnsi="Times New Roman"/>
          <w:sz w:val="24"/>
          <w:szCs w:val="24"/>
        </w:rPr>
        <w:t xml:space="preserve">. </w:t>
      </w:r>
      <w:r w:rsidR="3EE710EB" w:rsidRPr="20142D83">
        <w:rPr>
          <w:rFonts w:ascii="Times New Roman" w:hAnsi="Times New Roman"/>
          <w:sz w:val="24"/>
          <w:szCs w:val="24"/>
        </w:rPr>
        <w:t xml:space="preserve">Läkemedel som inte kan </w:t>
      </w:r>
      <w:r w:rsidR="3EE710EB" w:rsidRPr="41364353">
        <w:rPr>
          <w:rFonts w:ascii="Times New Roman" w:hAnsi="Times New Roman"/>
          <w:sz w:val="24"/>
          <w:szCs w:val="24"/>
        </w:rPr>
        <w:t xml:space="preserve">delas i dosett </w:t>
      </w:r>
      <w:r w:rsidR="3EE710EB" w:rsidRPr="673F4689">
        <w:rPr>
          <w:rFonts w:ascii="Times New Roman" w:hAnsi="Times New Roman"/>
          <w:sz w:val="24"/>
          <w:szCs w:val="24"/>
        </w:rPr>
        <w:t xml:space="preserve">(på </w:t>
      </w:r>
      <w:r w:rsidR="3EE710EB" w:rsidRPr="56B208D6">
        <w:rPr>
          <w:rFonts w:ascii="Times New Roman" w:hAnsi="Times New Roman"/>
          <w:sz w:val="24"/>
          <w:szCs w:val="24"/>
        </w:rPr>
        <w:t xml:space="preserve">grund av till </w:t>
      </w:r>
      <w:r w:rsidR="3EE710EB" w:rsidRPr="6B5D73D6">
        <w:rPr>
          <w:rFonts w:ascii="Times New Roman" w:hAnsi="Times New Roman"/>
          <w:sz w:val="24"/>
          <w:szCs w:val="24"/>
        </w:rPr>
        <w:t xml:space="preserve">exempel </w:t>
      </w:r>
      <w:r w:rsidR="3EE710EB" w:rsidRPr="29D8CEC7">
        <w:rPr>
          <w:rFonts w:ascii="Times New Roman" w:hAnsi="Times New Roman"/>
          <w:sz w:val="24"/>
          <w:szCs w:val="24"/>
        </w:rPr>
        <w:t>ljuskänslighet</w:t>
      </w:r>
      <w:r w:rsidR="3340C559" w:rsidRPr="29D8CEC7">
        <w:rPr>
          <w:rFonts w:ascii="Times New Roman" w:hAnsi="Times New Roman"/>
          <w:sz w:val="24"/>
          <w:szCs w:val="24"/>
        </w:rPr>
        <w:t>)</w:t>
      </w:r>
      <w:r w:rsidR="39F0F83A" w:rsidRPr="4CC7DA61">
        <w:rPr>
          <w:rFonts w:ascii="Times New Roman" w:hAnsi="Times New Roman"/>
          <w:sz w:val="24"/>
          <w:szCs w:val="24"/>
        </w:rPr>
        <w:t xml:space="preserve"> </w:t>
      </w:r>
      <w:r w:rsidR="3340C559" w:rsidRPr="534FB801">
        <w:rPr>
          <w:rFonts w:ascii="Times New Roman" w:hAnsi="Times New Roman"/>
          <w:sz w:val="24"/>
          <w:szCs w:val="24"/>
        </w:rPr>
        <w:t xml:space="preserve">ska </w:t>
      </w:r>
      <w:r w:rsidR="3340C559" w:rsidRPr="316FBAEB">
        <w:rPr>
          <w:rFonts w:ascii="Times New Roman" w:hAnsi="Times New Roman"/>
          <w:sz w:val="24"/>
          <w:szCs w:val="24"/>
        </w:rPr>
        <w:t xml:space="preserve">tas ur </w:t>
      </w:r>
      <w:r w:rsidR="3340C559" w:rsidRPr="21CF085B">
        <w:rPr>
          <w:rFonts w:ascii="Times New Roman" w:hAnsi="Times New Roman"/>
          <w:sz w:val="24"/>
          <w:szCs w:val="24"/>
        </w:rPr>
        <w:t>originalförpackning.</w:t>
      </w:r>
      <w:bookmarkStart w:id="120" w:name="_Toc403760419"/>
    </w:p>
    <w:p w14:paraId="34D362DF" w14:textId="1043746E" w:rsidR="00F031D0" w:rsidRDefault="5A2D0B2B" w:rsidP="00B726A8">
      <w:pPr>
        <w:spacing w:line="276" w:lineRule="auto"/>
        <w:ind w:left="426" w:right="425"/>
        <w:rPr>
          <w:rFonts w:ascii="Times New Roman" w:hAnsi="Times New Roman"/>
          <w:sz w:val="24"/>
          <w:szCs w:val="24"/>
        </w:rPr>
      </w:pPr>
      <w:r w:rsidRPr="4DABE45B">
        <w:rPr>
          <w:rFonts w:ascii="Times New Roman" w:hAnsi="Times New Roman"/>
          <w:sz w:val="24"/>
          <w:szCs w:val="24"/>
        </w:rPr>
        <w:t>D</w:t>
      </w:r>
      <w:r w:rsidR="00F031D0" w:rsidRPr="4DABE45B">
        <w:rPr>
          <w:rFonts w:ascii="Times New Roman" w:hAnsi="Times New Roman"/>
          <w:sz w:val="24"/>
          <w:szCs w:val="24"/>
        </w:rPr>
        <w:t>osett</w:t>
      </w:r>
      <w:r w:rsidR="7DDEA424" w:rsidRPr="4DABE45B">
        <w:rPr>
          <w:rFonts w:ascii="Times New Roman" w:hAnsi="Times New Roman"/>
          <w:sz w:val="24"/>
          <w:szCs w:val="24"/>
        </w:rPr>
        <w:t xml:space="preserve"> delas för en</w:t>
      </w:r>
      <w:r w:rsidR="00F031D0" w:rsidRPr="323CEEFB">
        <w:rPr>
          <w:rFonts w:ascii="Times New Roman" w:hAnsi="Times New Roman"/>
          <w:sz w:val="24"/>
          <w:szCs w:val="24"/>
        </w:rPr>
        <w:t xml:space="preserve"> </w:t>
      </w:r>
      <w:r w:rsidR="7DDEA424" w:rsidRPr="0B0DA956">
        <w:rPr>
          <w:rFonts w:ascii="Times New Roman" w:hAnsi="Times New Roman"/>
          <w:sz w:val="24"/>
          <w:szCs w:val="24"/>
        </w:rPr>
        <w:t>vecka</w:t>
      </w:r>
      <w:r w:rsidR="00F031D0" w:rsidRPr="45CF5136">
        <w:rPr>
          <w:rFonts w:ascii="Times New Roman" w:hAnsi="Times New Roman"/>
          <w:sz w:val="24"/>
          <w:szCs w:val="24"/>
        </w:rPr>
        <w:t xml:space="preserve"> </w:t>
      </w:r>
      <w:r w:rsidR="00F031D0" w:rsidRPr="323CEEFB">
        <w:rPr>
          <w:rFonts w:ascii="Times New Roman" w:hAnsi="Times New Roman"/>
          <w:sz w:val="24"/>
          <w:szCs w:val="24"/>
        </w:rPr>
        <w:t xml:space="preserve">i taget och </w:t>
      </w:r>
      <w:r w:rsidR="00F031D0" w:rsidRPr="5A2161EA">
        <w:rPr>
          <w:rFonts w:ascii="Times New Roman" w:hAnsi="Times New Roman"/>
          <w:sz w:val="24"/>
          <w:szCs w:val="24"/>
        </w:rPr>
        <w:t>lägg</w:t>
      </w:r>
      <w:r w:rsidR="50C57388" w:rsidRPr="5A2161EA">
        <w:rPr>
          <w:rFonts w:ascii="Times New Roman" w:hAnsi="Times New Roman"/>
          <w:sz w:val="24"/>
          <w:szCs w:val="24"/>
        </w:rPr>
        <w:t>s</w:t>
      </w:r>
      <w:r w:rsidR="00F031D0" w:rsidRPr="323CEEFB">
        <w:rPr>
          <w:rFonts w:ascii="Times New Roman" w:hAnsi="Times New Roman"/>
          <w:sz w:val="24"/>
          <w:szCs w:val="24"/>
        </w:rPr>
        <w:t xml:space="preserve"> i patientens skåp</w:t>
      </w:r>
      <w:r w:rsidR="55CB3381" w:rsidRPr="5A2161EA">
        <w:rPr>
          <w:rFonts w:ascii="Times New Roman" w:hAnsi="Times New Roman"/>
          <w:sz w:val="24"/>
          <w:szCs w:val="24"/>
        </w:rPr>
        <w:t>. D</w:t>
      </w:r>
      <w:r w:rsidR="00F031D0" w:rsidRPr="5A2161EA">
        <w:rPr>
          <w:rFonts w:ascii="Times New Roman" w:hAnsi="Times New Roman"/>
          <w:sz w:val="24"/>
          <w:szCs w:val="24"/>
        </w:rPr>
        <w:t>et</w:t>
      </w:r>
      <w:r w:rsidR="00F031D0" w:rsidRPr="323CEEFB">
        <w:rPr>
          <w:rFonts w:ascii="Times New Roman" w:hAnsi="Times New Roman"/>
          <w:sz w:val="24"/>
          <w:szCs w:val="24"/>
        </w:rPr>
        <w:t xml:space="preserve"> är möjligt</w:t>
      </w:r>
      <w:r w:rsidR="009F7202" w:rsidRPr="323CEEFB">
        <w:rPr>
          <w:rFonts w:ascii="Times New Roman" w:hAnsi="Times New Roman"/>
          <w:sz w:val="24"/>
          <w:szCs w:val="24"/>
        </w:rPr>
        <w:t xml:space="preserve"> </w:t>
      </w:r>
      <w:r w:rsidR="00F031D0" w:rsidRPr="323CEEFB">
        <w:rPr>
          <w:rFonts w:ascii="Times New Roman" w:hAnsi="Times New Roman"/>
          <w:sz w:val="24"/>
          <w:szCs w:val="24"/>
        </w:rPr>
        <w:t xml:space="preserve">att </w:t>
      </w:r>
      <w:r w:rsidR="009F7202" w:rsidRPr="323CEEFB">
        <w:rPr>
          <w:rFonts w:ascii="Times New Roman" w:hAnsi="Times New Roman"/>
          <w:sz w:val="24"/>
          <w:szCs w:val="24"/>
        </w:rPr>
        <w:t xml:space="preserve">efter riskbedömning </w:t>
      </w:r>
      <w:r w:rsidR="00F031D0" w:rsidRPr="323CEEFB">
        <w:rPr>
          <w:rFonts w:ascii="Times New Roman" w:hAnsi="Times New Roman"/>
          <w:sz w:val="24"/>
          <w:szCs w:val="24"/>
        </w:rPr>
        <w:t xml:space="preserve">dela </w:t>
      </w:r>
      <w:r w:rsidR="009F7202" w:rsidRPr="323CEEFB">
        <w:rPr>
          <w:rFonts w:ascii="Times New Roman" w:hAnsi="Times New Roman"/>
          <w:sz w:val="24"/>
          <w:szCs w:val="24"/>
        </w:rPr>
        <w:t>två</w:t>
      </w:r>
      <w:r w:rsidR="00F031D0" w:rsidRPr="323CEEFB">
        <w:rPr>
          <w:rFonts w:ascii="Times New Roman" w:hAnsi="Times New Roman"/>
          <w:sz w:val="24"/>
          <w:szCs w:val="24"/>
        </w:rPr>
        <w:t xml:space="preserve"> dosetter </w:t>
      </w:r>
      <w:r w:rsidR="009F7202" w:rsidRPr="323CEEFB">
        <w:rPr>
          <w:rFonts w:ascii="Times New Roman" w:hAnsi="Times New Roman"/>
          <w:sz w:val="24"/>
          <w:szCs w:val="24"/>
        </w:rPr>
        <w:t xml:space="preserve">vid samma tillfälle. </w:t>
      </w:r>
      <w:r w:rsidR="00F031D0" w:rsidRPr="323CEEFB">
        <w:rPr>
          <w:rFonts w:ascii="Times New Roman" w:hAnsi="Times New Roman"/>
          <w:sz w:val="24"/>
          <w:szCs w:val="24"/>
        </w:rPr>
        <w:t>Dosetterna ska då märkas mellan vilka datum var och en av dem gäller</w:t>
      </w:r>
      <w:r w:rsidR="009F7202" w:rsidRPr="323CEEFB">
        <w:rPr>
          <w:rFonts w:ascii="Times New Roman" w:hAnsi="Times New Roman"/>
          <w:sz w:val="24"/>
          <w:szCs w:val="24"/>
        </w:rPr>
        <w:t>.</w:t>
      </w:r>
    </w:p>
    <w:p w14:paraId="0DC11AEF" w14:textId="77777777" w:rsidR="00C22D93" w:rsidRDefault="00C22D93" w:rsidP="00B726A8">
      <w:pPr>
        <w:spacing w:line="276" w:lineRule="auto"/>
        <w:ind w:left="426" w:right="425"/>
        <w:rPr>
          <w:rFonts w:ascii="Times New Roman" w:hAnsi="Times New Roman"/>
          <w:sz w:val="24"/>
          <w:szCs w:val="24"/>
        </w:rPr>
      </w:pPr>
      <w:r w:rsidRPr="00062042">
        <w:rPr>
          <w:rFonts w:ascii="Times New Roman" w:hAnsi="Times New Roman"/>
          <w:sz w:val="24"/>
          <w:szCs w:val="24"/>
        </w:rPr>
        <w:t>När Waran delas i dosett märks dosettens baksida med ”se aktuellt PK-brev”.</w:t>
      </w:r>
    </w:p>
    <w:p w14:paraId="782E35AD" w14:textId="0A4E03A7" w:rsidR="009F7202" w:rsidRDefault="009F7202" w:rsidP="00B726A8">
      <w:pPr>
        <w:spacing w:line="276" w:lineRule="auto"/>
        <w:ind w:left="426" w:right="425"/>
        <w:rPr>
          <w:rFonts w:ascii="Times New Roman" w:hAnsi="Times New Roman"/>
          <w:sz w:val="24"/>
          <w:szCs w:val="24"/>
        </w:rPr>
      </w:pPr>
      <w:r w:rsidRPr="009F7202">
        <w:rPr>
          <w:rFonts w:ascii="Times New Roman" w:hAnsi="Times New Roman"/>
          <w:sz w:val="24"/>
          <w:szCs w:val="24"/>
        </w:rPr>
        <w:t>Dela dosett till patient utan läkemedelsövertag:                                                         Sjuksköterska</w:t>
      </w:r>
      <w:r w:rsidR="009719D4">
        <w:rPr>
          <w:rFonts w:ascii="Times New Roman" w:hAnsi="Times New Roman"/>
          <w:sz w:val="24"/>
          <w:szCs w:val="24"/>
        </w:rPr>
        <w:t>/farmaceut</w:t>
      </w:r>
      <w:r w:rsidRPr="009F7202">
        <w:rPr>
          <w:rFonts w:ascii="Times New Roman" w:hAnsi="Times New Roman"/>
          <w:sz w:val="24"/>
          <w:szCs w:val="24"/>
        </w:rPr>
        <w:t xml:space="preserve"> kan vid behov hjälpa patient att dela upp läkemedel i dosett. Patienten ansvarar själv för sin dosett efter att </w:t>
      </w:r>
      <w:r w:rsidR="001F4D9F">
        <w:rPr>
          <w:rFonts w:ascii="Times New Roman" w:hAnsi="Times New Roman"/>
          <w:sz w:val="24"/>
          <w:szCs w:val="24"/>
        </w:rPr>
        <w:t>S</w:t>
      </w:r>
      <w:r w:rsidRPr="009F7202">
        <w:rPr>
          <w:rFonts w:ascii="Times New Roman" w:hAnsi="Times New Roman"/>
          <w:sz w:val="24"/>
          <w:szCs w:val="24"/>
        </w:rPr>
        <w:t>juksköterska</w:t>
      </w:r>
      <w:r w:rsidR="009719D4">
        <w:rPr>
          <w:rFonts w:ascii="Times New Roman" w:hAnsi="Times New Roman"/>
          <w:sz w:val="24"/>
          <w:szCs w:val="24"/>
        </w:rPr>
        <w:t>/Farmaceut</w:t>
      </w:r>
      <w:r w:rsidRPr="009F7202">
        <w:rPr>
          <w:rFonts w:ascii="Times New Roman" w:hAnsi="Times New Roman"/>
          <w:sz w:val="24"/>
          <w:szCs w:val="24"/>
        </w:rPr>
        <w:t xml:space="preserve"> delat den. Dokumentera att dosett är delad men att patienten ansvarar för den efter delning.  </w:t>
      </w:r>
    </w:p>
    <w:p w14:paraId="240B171C" w14:textId="77777777" w:rsidR="000D4D99" w:rsidRPr="00257E89" w:rsidRDefault="000D4D99" w:rsidP="00B726A8">
      <w:pPr>
        <w:pStyle w:val="Rubrik2"/>
        <w:spacing w:line="276" w:lineRule="auto"/>
        <w:ind w:right="425"/>
      </w:pPr>
      <w:bookmarkStart w:id="121" w:name="_Hlk523230055"/>
      <w:bookmarkStart w:id="122" w:name="_Toc195191105"/>
      <w:bookmarkEnd w:id="107"/>
      <w:bookmarkEnd w:id="108"/>
      <w:bookmarkEnd w:id="109"/>
      <w:bookmarkEnd w:id="110"/>
      <w:bookmarkEnd w:id="111"/>
      <w:bookmarkEnd w:id="112"/>
      <w:bookmarkEnd w:id="113"/>
      <w:bookmarkEnd w:id="114"/>
      <w:bookmarkEnd w:id="118"/>
      <w:bookmarkEnd w:id="120"/>
      <w:r>
        <w:t>Kontinuerlig infusion</w:t>
      </w:r>
      <w:bookmarkEnd w:id="122"/>
    </w:p>
    <w:p w14:paraId="4A7EB473" w14:textId="63917447" w:rsidR="009C37E7" w:rsidRPr="009C37E7" w:rsidRDefault="009C37E7" w:rsidP="00B726A8">
      <w:pPr>
        <w:pStyle w:val="Brdtext"/>
        <w:spacing w:line="276" w:lineRule="auto"/>
        <w:ind w:right="425"/>
        <w:rPr>
          <w:szCs w:val="24"/>
        </w:rPr>
      </w:pPr>
      <w:r w:rsidRPr="009C37E7">
        <w:rPr>
          <w:color w:val="000000"/>
          <w:szCs w:val="24"/>
        </w:rPr>
        <w:t>Sjuksköterska som iordningställer infusion ska märka infusionen med tillsatser på avsedd etikett. Vid kontinuerlig infusion ska återkommande kontroller göras av sjuksköterska. När ansvaret övergår från en sjuksköterska till en annan sjuksköterska ska kontroll ske vid nästa hembesök eller då infusionen tas bort.</w:t>
      </w:r>
    </w:p>
    <w:p w14:paraId="6A05167B" w14:textId="3CDB775B" w:rsidR="00F44B8D" w:rsidRPr="00257E89" w:rsidRDefault="00776B24" w:rsidP="00B726A8">
      <w:pPr>
        <w:pStyle w:val="Brdtext"/>
        <w:spacing w:line="276" w:lineRule="auto"/>
        <w:ind w:right="425"/>
      </w:pPr>
      <w:r w:rsidRPr="00776B24">
        <w:t>Med vilken frekvens som kontrollerna ska göras däremellan måste anpassas efter behovet av kontroller för att säkerställa att patienten ges en god och säker läkemedelsbehandling.</w:t>
      </w:r>
      <w:r w:rsidR="00F3163C">
        <w:t xml:space="preserve"> Iordningställande och kontroll ska dokumenteras i patientjournalen.</w:t>
      </w:r>
    </w:p>
    <w:p w14:paraId="1B74E9C2" w14:textId="77777777" w:rsidR="000D4D99" w:rsidRPr="00257E89" w:rsidRDefault="000D4D99" w:rsidP="00B726A8">
      <w:pPr>
        <w:pStyle w:val="Rubrik2"/>
        <w:spacing w:line="276" w:lineRule="auto"/>
        <w:ind w:right="425"/>
      </w:pPr>
      <w:bookmarkStart w:id="123" w:name="_Toc195191106"/>
      <w:r>
        <w:t>Spädning</w:t>
      </w:r>
      <w:bookmarkEnd w:id="123"/>
    </w:p>
    <w:p w14:paraId="6F388134" w14:textId="77777777" w:rsidR="000D4D99" w:rsidRPr="0023264D" w:rsidRDefault="000D4D99" w:rsidP="00B726A8">
      <w:pPr>
        <w:pStyle w:val="Brdtext"/>
        <w:spacing w:line="276" w:lineRule="auto"/>
        <w:ind w:right="425"/>
      </w:pPr>
      <w:r w:rsidRPr="00257E89">
        <w:t>Spädning sker för varje läkemedel enligt information i FASS eller enligt ordination</w:t>
      </w:r>
      <w:r w:rsidR="00B71681">
        <w:t xml:space="preserve"> </w:t>
      </w:r>
      <w:r w:rsidR="00B71681" w:rsidRPr="002304CD">
        <w:t xml:space="preserve">och dokumenteras i patientens journal. </w:t>
      </w:r>
    </w:p>
    <w:p w14:paraId="65C19DE7" w14:textId="119BF482" w:rsidR="003C0079" w:rsidRPr="0098716A" w:rsidRDefault="003C0079" w:rsidP="00B726A8">
      <w:pPr>
        <w:pStyle w:val="Rubrik2"/>
        <w:spacing w:line="276" w:lineRule="auto"/>
        <w:ind w:right="425"/>
      </w:pPr>
      <w:bookmarkStart w:id="124" w:name="_Toc95014671"/>
      <w:bookmarkStart w:id="125" w:name="_Toc95014840"/>
      <w:bookmarkStart w:id="126" w:name="_Toc95015152"/>
      <w:bookmarkStart w:id="127" w:name="_Toc95015452"/>
      <w:bookmarkStart w:id="128" w:name="_Toc95555704"/>
      <w:bookmarkStart w:id="129" w:name="_Toc261898101"/>
      <w:bookmarkStart w:id="130" w:name="_Toc261898189"/>
      <w:bookmarkStart w:id="131" w:name="_Toc403760406"/>
      <w:bookmarkStart w:id="132" w:name="_Toc195191107"/>
      <w:bookmarkEnd w:id="121"/>
      <w:r>
        <w:t>Läkemedel vid behov</w:t>
      </w:r>
      <w:bookmarkEnd w:id="124"/>
      <w:bookmarkEnd w:id="125"/>
      <w:bookmarkEnd w:id="126"/>
      <w:bookmarkEnd w:id="127"/>
      <w:bookmarkEnd w:id="128"/>
      <w:bookmarkEnd w:id="129"/>
      <w:bookmarkEnd w:id="130"/>
      <w:bookmarkEnd w:id="131"/>
      <w:bookmarkEnd w:id="132"/>
    </w:p>
    <w:p w14:paraId="007DDE76" w14:textId="4EC4B653" w:rsidR="00A6508B" w:rsidRPr="0098716A" w:rsidRDefault="00A6508B" w:rsidP="00B726A8">
      <w:pPr>
        <w:pStyle w:val="Brdtext"/>
        <w:spacing w:line="276" w:lineRule="auto"/>
        <w:ind w:right="425"/>
        <w:rPr>
          <w:szCs w:val="24"/>
        </w:rPr>
      </w:pPr>
      <w:r w:rsidRPr="0098716A">
        <w:rPr>
          <w:szCs w:val="24"/>
        </w:rPr>
        <w:t xml:space="preserve">I sjuksköterskans ansvar ingår att ha en samlad bild av patientens läkemedelsintag och bedöma om en läkarkontakt ska tas för ändring av läkemedelsordination eller om annan </w:t>
      </w:r>
      <w:r w:rsidR="000B1C33">
        <w:rPr>
          <w:szCs w:val="24"/>
        </w:rPr>
        <w:t>o</w:t>
      </w:r>
      <w:r w:rsidRPr="0098716A">
        <w:rPr>
          <w:szCs w:val="24"/>
        </w:rPr>
        <w:t>mvårdnad ska ske utifrån patientens behov.</w:t>
      </w:r>
    </w:p>
    <w:p w14:paraId="77CC1261" w14:textId="08013BD1" w:rsidR="003C0079" w:rsidRDefault="003C0079" w:rsidP="0BF165C4">
      <w:pPr>
        <w:pStyle w:val="Brdtext"/>
        <w:spacing w:after="240" w:line="276" w:lineRule="auto"/>
        <w:ind w:right="425"/>
        <w:rPr>
          <w:strike/>
        </w:rPr>
      </w:pPr>
      <w:r>
        <w:t>Delegerad personal ska alltid kontakta sjuksköterska</w:t>
      </w:r>
      <w:r w:rsidR="005651B8">
        <w:t xml:space="preserve"> för bedömning</w:t>
      </w:r>
      <w:r>
        <w:t xml:space="preserve"> innan läkemedel vid behov ges. Vid specifika akuta tillstånd </w:t>
      </w:r>
      <w:r w:rsidR="0031007A">
        <w:t>till exempel</w:t>
      </w:r>
      <w:r>
        <w:t xml:space="preserve"> epilepsi eller kärlkramp </w:t>
      </w:r>
      <w:r w:rsidR="3A17C3EB">
        <w:t>ska</w:t>
      </w:r>
      <w:r>
        <w:t xml:space="preserve"> </w:t>
      </w:r>
      <w:r>
        <w:lastRenderedPageBreak/>
        <w:t xml:space="preserve">en vårdplan upprättas, där det framgår att läkemedlet får ges innan kontakt tas med sjuksköterska. Sjuksköterska ska </w:t>
      </w:r>
      <w:r w:rsidR="005651B8">
        <w:t xml:space="preserve">alltid </w:t>
      </w:r>
      <w:r>
        <w:t xml:space="preserve">informeras </w:t>
      </w:r>
      <w:r w:rsidR="3FB44451">
        <w:t xml:space="preserve">snarast </w:t>
      </w:r>
      <w:r>
        <w:t>efter given dos.</w:t>
      </w:r>
    </w:p>
    <w:p w14:paraId="6080192E" w14:textId="3C343934" w:rsidR="002B0258" w:rsidRDefault="003C0079" w:rsidP="00B726A8">
      <w:pPr>
        <w:pStyle w:val="Brdtext"/>
        <w:spacing w:after="240" w:line="276" w:lineRule="auto"/>
        <w:ind w:right="425"/>
      </w:pPr>
      <w:r>
        <w:t xml:space="preserve">Alla läkemedel som ges vid behov ska dokumenteras. </w:t>
      </w:r>
      <w:r w:rsidR="198303B6">
        <w:t>På</w:t>
      </w:r>
      <w:r>
        <w:t xml:space="preserve"> vid behovslistan ska namnet på den kontaktade sjuksköterskan anges. Effekten av givna läkemedel ska alltid utvärderas</w:t>
      </w:r>
      <w:r w:rsidR="00A6508B">
        <w:t xml:space="preserve"> och dokumenteras</w:t>
      </w:r>
      <w:r>
        <w:t>.</w:t>
      </w:r>
    </w:p>
    <w:p w14:paraId="627B60FD" w14:textId="53DD55C6" w:rsidR="002B0258" w:rsidRDefault="002B0258" w:rsidP="5C4D359B">
      <w:pPr>
        <w:pStyle w:val="Rubrik2"/>
      </w:pPr>
      <w:bookmarkStart w:id="133" w:name="_Toc195191108"/>
      <w:r>
        <w:t>Dosjustering</w:t>
      </w:r>
      <w:bookmarkEnd w:id="133"/>
    </w:p>
    <w:p w14:paraId="6D306DA9" w14:textId="2BBF40E8" w:rsidR="002B0258" w:rsidRDefault="002B0258" w:rsidP="00B726A8">
      <w:pPr>
        <w:pStyle w:val="Brdtext"/>
        <w:spacing w:after="240" w:line="276" w:lineRule="auto"/>
        <w:ind w:right="425"/>
        <w:rPr>
          <w:szCs w:val="24"/>
        </w:rPr>
      </w:pPr>
      <w:r>
        <w:rPr>
          <w:szCs w:val="24"/>
        </w:rPr>
        <w:t>Dosjustering får endast utföras av ordinatör.</w:t>
      </w:r>
      <w:r w:rsidR="00C37917">
        <w:rPr>
          <w:szCs w:val="24"/>
        </w:rPr>
        <w:t xml:space="preserve"> </w:t>
      </w:r>
    </w:p>
    <w:p w14:paraId="0E86271D" w14:textId="37F483F5" w:rsidR="003C0079" w:rsidRPr="0098716A" w:rsidRDefault="003C0079" w:rsidP="00B726A8">
      <w:pPr>
        <w:pStyle w:val="Rubrik2"/>
        <w:spacing w:line="276" w:lineRule="auto"/>
        <w:ind w:right="425"/>
      </w:pPr>
      <w:bookmarkStart w:id="134" w:name="_Toc95014672"/>
      <w:bookmarkStart w:id="135" w:name="_Toc95014841"/>
      <w:bookmarkStart w:id="136" w:name="_Toc95015153"/>
      <w:bookmarkStart w:id="137" w:name="_Toc95015453"/>
      <w:bookmarkStart w:id="138" w:name="_Toc95555705"/>
      <w:bookmarkStart w:id="139" w:name="_Toc261898102"/>
      <w:bookmarkStart w:id="140" w:name="_Toc261898190"/>
      <w:bookmarkStart w:id="141" w:name="_Toc403760407"/>
      <w:bookmarkStart w:id="142" w:name="_Toc195191109"/>
      <w:r>
        <w:t>Narkotikaklassade läkemedel</w:t>
      </w:r>
      <w:bookmarkEnd w:id="134"/>
      <w:bookmarkEnd w:id="135"/>
      <w:bookmarkEnd w:id="136"/>
      <w:bookmarkEnd w:id="137"/>
      <w:bookmarkEnd w:id="138"/>
      <w:bookmarkEnd w:id="139"/>
      <w:bookmarkEnd w:id="140"/>
      <w:bookmarkEnd w:id="141"/>
      <w:bookmarkEnd w:id="142"/>
    </w:p>
    <w:p w14:paraId="05E95FF4" w14:textId="4095892E" w:rsidR="003C0079" w:rsidRDefault="003C0079" w:rsidP="00B726A8">
      <w:pPr>
        <w:pStyle w:val="Brdtext"/>
        <w:spacing w:line="276" w:lineRule="auto"/>
        <w:ind w:right="425"/>
        <w:rPr>
          <w:szCs w:val="24"/>
        </w:rPr>
      </w:pPr>
      <w:r w:rsidRPr="0098716A">
        <w:rPr>
          <w:szCs w:val="24"/>
        </w:rPr>
        <w:t xml:space="preserve">Generellt för samtliga narkotikaklassade läkemedel som inte är dosdispenserade gäller att </w:t>
      </w:r>
      <w:r>
        <w:rPr>
          <w:szCs w:val="24"/>
        </w:rPr>
        <w:t xml:space="preserve">förbrukningsjournal </w:t>
      </w:r>
      <w:r w:rsidRPr="0098716A">
        <w:rPr>
          <w:szCs w:val="24"/>
        </w:rPr>
        <w:t>narkotika ska föras för vart och ett av läkemedlen i förteckningen</w:t>
      </w:r>
      <w:r w:rsidR="00737B28">
        <w:rPr>
          <w:szCs w:val="24"/>
        </w:rPr>
        <w:t xml:space="preserve"> </w:t>
      </w:r>
      <w:r w:rsidRPr="0098716A">
        <w:rPr>
          <w:szCs w:val="24"/>
        </w:rPr>
        <w:t>II – V</w:t>
      </w:r>
      <w:r>
        <w:rPr>
          <w:szCs w:val="24"/>
        </w:rPr>
        <w:t>, Läkemedelsverket</w:t>
      </w:r>
      <w:r w:rsidRPr="0098716A">
        <w:rPr>
          <w:szCs w:val="24"/>
        </w:rPr>
        <w:t>.</w:t>
      </w:r>
      <w:r>
        <w:rPr>
          <w:szCs w:val="24"/>
        </w:rPr>
        <w:t xml:space="preserve"> </w:t>
      </w:r>
    </w:p>
    <w:p w14:paraId="6512B655" w14:textId="7D1A9741" w:rsidR="003C0079" w:rsidRPr="0098716A" w:rsidRDefault="003C0079" w:rsidP="00B726A8">
      <w:pPr>
        <w:pStyle w:val="Brdtext"/>
        <w:spacing w:after="240" w:line="276" w:lineRule="auto"/>
        <w:ind w:left="426" w:right="425"/>
        <w:rPr>
          <w:szCs w:val="24"/>
        </w:rPr>
      </w:pPr>
      <w:r w:rsidRPr="0098716A">
        <w:rPr>
          <w:szCs w:val="24"/>
        </w:rPr>
        <w:t>Kontrollräkning av patientbunden narkotika ska ske minst en gång per månad av sjuksköterska</w:t>
      </w:r>
      <w:r w:rsidR="00043E86" w:rsidRPr="00947C27">
        <w:rPr>
          <w:szCs w:val="24"/>
        </w:rPr>
        <w:t>/farmaceut</w:t>
      </w:r>
      <w:r w:rsidRPr="0098716A">
        <w:rPr>
          <w:szCs w:val="24"/>
        </w:rPr>
        <w:t xml:space="preserve"> och noteras i förbrukningsjournal.</w:t>
      </w:r>
      <w:r w:rsidRPr="0098716A">
        <w:rPr>
          <w:i/>
          <w:iCs/>
          <w:szCs w:val="24"/>
        </w:rPr>
        <w:t xml:space="preserve"> </w:t>
      </w:r>
      <w:r w:rsidRPr="0098716A">
        <w:rPr>
          <w:szCs w:val="24"/>
        </w:rPr>
        <w:t>Fulltecknad narkotikajournal arkiveras i patientjournal.</w:t>
      </w:r>
    </w:p>
    <w:p w14:paraId="19E9B88B" w14:textId="00298C28" w:rsidR="003C0079" w:rsidRDefault="003C0079" w:rsidP="00B726A8">
      <w:pPr>
        <w:pStyle w:val="Brdtext"/>
        <w:spacing w:after="240" w:line="276" w:lineRule="auto"/>
        <w:ind w:left="426" w:right="425"/>
      </w:pPr>
      <w:r>
        <w:t xml:space="preserve">När det gäller narkotikaklassade läkemedel är det lämpligt att </w:t>
      </w:r>
      <w:r w:rsidR="006F23A8">
        <w:t>ordinatören förskriver</w:t>
      </w:r>
      <w:r>
        <w:t xml:space="preserve"> </w:t>
      </w:r>
      <w:r w:rsidR="006F23A8">
        <w:t xml:space="preserve">små </w:t>
      </w:r>
      <w:r w:rsidR="4A3673A8">
        <w:t>förpackningar</w:t>
      </w:r>
      <w:r w:rsidR="2423554E">
        <w:t>.</w:t>
      </w:r>
      <w:r>
        <w:t xml:space="preserve"> </w:t>
      </w:r>
      <w:r w:rsidR="006F23A8">
        <w:t xml:space="preserve">Blisterförpackningar är att föredra. Sjuksköterska lämnar ett mindre antal tabletter tillgängliga </w:t>
      </w:r>
      <w:r w:rsidR="00CC6A39">
        <w:t xml:space="preserve">i patientens läkemedelsskåp. </w:t>
      </w:r>
    </w:p>
    <w:p w14:paraId="365961EC" w14:textId="5235C287" w:rsidR="003C0079" w:rsidRDefault="003C0079" w:rsidP="00B726A8">
      <w:pPr>
        <w:pStyle w:val="Brdtext"/>
        <w:spacing w:after="240" w:line="276" w:lineRule="auto"/>
        <w:ind w:left="426" w:right="425"/>
        <w:rPr>
          <w:szCs w:val="24"/>
        </w:rPr>
      </w:pPr>
      <w:r w:rsidRPr="0098716A">
        <w:rPr>
          <w:szCs w:val="24"/>
        </w:rPr>
        <w:t xml:space="preserve">Om brist upptäcks </w:t>
      </w:r>
      <w:r w:rsidR="00D36C56">
        <w:rPr>
          <w:szCs w:val="24"/>
        </w:rPr>
        <w:t>ska</w:t>
      </w:r>
      <w:r w:rsidRPr="0098716A">
        <w:rPr>
          <w:szCs w:val="24"/>
        </w:rPr>
        <w:t xml:space="preserve"> det omedelbart rapporteras till enhetschef</w:t>
      </w:r>
      <w:r>
        <w:rPr>
          <w:szCs w:val="24"/>
        </w:rPr>
        <w:t>. M</w:t>
      </w:r>
      <w:r w:rsidRPr="0098716A">
        <w:rPr>
          <w:szCs w:val="24"/>
        </w:rPr>
        <w:t>edicinskt ansvarig sjuksköterska meddelas för kännedom.</w:t>
      </w:r>
    </w:p>
    <w:p w14:paraId="1E0E61C5" w14:textId="77777777" w:rsidR="00D472BA" w:rsidRDefault="003C0079" w:rsidP="00B726A8">
      <w:pPr>
        <w:pStyle w:val="Brdtext"/>
        <w:spacing w:line="276" w:lineRule="auto"/>
        <w:ind w:left="426" w:right="425"/>
        <w:rPr>
          <w:szCs w:val="24"/>
        </w:rPr>
      </w:pPr>
      <w:r>
        <w:rPr>
          <w:szCs w:val="24"/>
        </w:rPr>
        <w:t>Vid misstänkt stöld av läkemedel ansvarar enhetens ansvariga chef för utredning och polisanmälan. Händelsen rapporteras i Treserva avvikelsemodul under stöld, där dokumentation sker. Patientansvarig sjuksköterska bistår enhetschefen i utredningsarbetet.</w:t>
      </w:r>
    </w:p>
    <w:p w14:paraId="61003B93" w14:textId="28902363" w:rsidR="003C0079" w:rsidRPr="0098716A" w:rsidRDefault="003C0079" w:rsidP="00B726A8">
      <w:pPr>
        <w:pStyle w:val="Rubrik2"/>
        <w:spacing w:line="276" w:lineRule="auto"/>
        <w:ind w:right="425"/>
      </w:pPr>
      <w:bookmarkStart w:id="143" w:name="_Toc403760410"/>
      <w:bookmarkStart w:id="144" w:name="_Toc195191110"/>
      <w:r>
        <w:t>Syrgas</w:t>
      </w:r>
      <w:bookmarkEnd w:id="143"/>
      <w:bookmarkEnd w:id="144"/>
    </w:p>
    <w:p w14:paraId="60FA73D5" w14:textId="77777777" w:rsidR="00FA03A3" w:rsidRDefault="003C0079" w:rsidP="00B726A8">
      <w:pPr>
        <w:pStyle w:val="Brdtext"/>
        <w:spacing w:line="276" w:lineRule="auto"/>
        <w:ind w:left="426" w:right="425"/>
        <w:rPr>
          <w:szCs w:val="24"/>
        </w:rPr>
      </w:pPr>
      <w:r w:rsidRPr="0098716A">
        <w:rPr>
          <w:szCs w:val="24"/>
        </w:rPr>
        <w:t>Syrgas ordineras av läkare</w:t>
      </w:r>
      <w:r>
        <w:rPr>
          <w:szCs w:val="24"/>
        </w:rPr>
        <w:t xml:space="preserve"> och beställs via apotek</w:t>
      </w:r>
      <w:r w:rsidRPr="0098716A">
        <w:rPr>
          <w:szCs w:val="24"/>
        </w:rPr>
        <w:t>.</w:t>
      </w:r>
      <w:r w:rsidR="00FA03A3" w:rsidRPr="00FA03A3">
        <w:rPr>
          <w:szCs w:val="24"/>
        </w:rPr>
        <w:t xml:space="preserve"> </w:t>
      </w:r>
      <w:r w:rsidR="00FA03A3" w:rsidRPr="0098716A">
        <w:rPr>
          <w:szCs w:val="24"/>
        </w:rPr>
        <w:t xml:space="preserve">Syrgaskoncentrator ordineras av specialistläkare </w:t>
      </w:r>
      <w:r w:rsidR="00FA03A3">
        <w:rPr>
          <w:szCs w:val="24"/>
        </w:rPr>
        <w:t>på lungkliniken.</w:t>
      </w:r>
    </w:p>
    <w:p w14:paraId="033A8EC5" w14:textId="77777777" w:rsidR="00CC6A39" w:rsidRPr="00FA03A3" w:rsidRDefault="00CC6A39" w:rsidP="00B726A8">
      <w:pPr>
        <w:pStyle w:val="Brdtext"/>
        <w:spacing w:after="240" w:line="276" w:lineRule="auto"/>
        <w:ind w:left="426" w:right="425"/>
        <w:rPr>
          <w:szCs w:val="24"/>
        </w:rPr>
      </w:pPr>
      <w:r w:rsidRPr="00FA03A3">
        <w:rPr>
          <w:szCs w:val="24"/>
        </w:rPr>
        <w:t>Se vårdhanboken ”Oxygenbehandling utanför slutenvård” för information avseende hantering och skötsel.</w:t>
      </w:r>
    </w:p>
    <w:p w14:paraId="7883CD9E" w14:textId="77777777" w:rsidR="003C0079" w:rsidRPr="00FA03A3" w:rsidRDefault="001A02CB" w:rsidP="00B726A8">
      <w:pPr>
        <w:pStyle w:val="Brdtext"/>
        <w:spacing w:line="276" w:lineRule="auto"/>
        <w:ind w:left="0" w:right="425" w:firstLine="425"/>
        <w:rPr>
          <w:szCs w:val="24"/>
        </w:rPr>
      </w:pPr>
      <w:r w:rsidRPr="00FA03A3">
        <w:rPr>
          <w:szCs w:val="24"/>
        </w:rPr>
        <w:t>Där syrgasbehandling pågår ska det finnas en varningsskylt.</w:t>
      </w:r>
    </w:p>
    <w:p w14:paraId="73740D20" w14:textId="6D4C7FD6" w:rsidR="003C0079" w:rsidRPr="0098716A" w:rsidRDefault="003C0079" w:rsidP="00B726A8">
      <w:pPr>
        <w:pStyle w:val="Rubrik2"/>
        <w:spacing w:line="276" w:lineRule="auto"/>
        <w:ind w:right="425"/>
      </w:pPr>
      <w:bookmarkStart w:id="145" w:name="_Toc95014674"/>
      <w:bookmarkStart w:id="146" w:name="_Toc95014843"/>
      <w:bookmarkStart w:id="147" w:name="_Toc95015155"/>
      <w:bookmarkStart w:id="148" w:name="_Toc95015455"/>
      <w:bookmarkStart w:id="149" w:name="_Toc95555710"/>
      <w:bookmarkStart w:id="150" w:name="_Toc261898107"/>
      <w:bookmarkStart w:id="151" w:name="_Toc261898195"/>
      <w:bookmarkStart w:id="152" w:name="_Toc403760411"/>
      <w:bookmarkStart w:id="153" w:name="_Toc195191111"/>
      <w:r>
        <w:lastRenderedPageBreak/>
        <w:t>Waran</w:t>
      </w:r>
      <w:bookmarkEnd w:id="145"/>
      <w:bookmarkEnd w:id="146"/>
      <w:bookmarkEnd w:id="147"/>
      <w:bookmarkEnd w:id="148"/>
      <w:bookmarkEnd w:id="149"/>
      <w:bookmarkEnd w:id="150"/>
      <w:bookmarkEnd w:id="151"/>
      <w:bookmarkEnd w:id="152"/>
      <w:bookmarkEnd w:id="153"/>
    </w:p>
    <w:p w14:paraId="44C21D13" w14:textId="56A60D56" w:rsidR="00C37917" w:rsidRDefault="003C0079" w:rsidP="002206D8">
      <w:pPr>
        <w:spacing w:line="276" w:lineRule="auto"/>
        <w:ind w:left="426" w:right="425"/>
        <w:rPr>
          <w:rFonts w:ascii="Times New Roman" w:hAnsi="Times New Roman"/>
          <w:sz w:val="24"/>
          <w:szCs w:val="24"/>
        </w:rPr>
      </w:pPr>
      <w:r w:rsidRPr="6412045F">
        <w:rPr>
          <w:rFonts w:ascii="Times New Roman" w:hAnsi="Times New Roman"/>
          <w:sz w:val="24"/>
          <w:szCs w:val="24"/>
        </w:rPr>
        <w:t>Waran iordningställs av sjuksköterska</w:t>
      </w:r>
      <w:r w:rsidR="00043E86">
        <w:rPr>
          <w:rFonts w:ascii="Times New Roman" w:hAnsi="Times New Roman"/>
          <w:sz w:val="24"/>
          <w:szCs w:val="24"/>
        </w:rPr>
        <w:t>/</w:t>
      </w:r>
      <w:r w:rsidR="00043E86" w:rsidRPr="00947C27">
        <w:rPr>
          <w:rFonts w:ascii="Times New Roman" w:hAnsi="Times New Roman"/>
          <w:sz w:val="24"/>
          <w:szCs w:val="24"/>
        </w:rPr>
        <w:t>farmaceut</w:t>
      </w:r>
      <w:r w:rsidRPr="6412045F">
        <w:rPr>
          <w:rFonts w:ascii="Times New Roman" w:hAnsi="Times New Roman"/>
          <w:sz w:val="24"/>
          <w:szCs w:val="24"/>
        </w:rPr>
        <w:t xml:space="preserve"> i dosett enligt aktuell </w:t>
      </w:r>
      <w:r w:rsidR="00A25D16" w:rsidRPr="6412045F">
        <w:rPr>
          <w:rFonts w:ascii="Times New Roman" w:hAnsi="Times New Roman"/>
          <w:sz w:val="24"/>
          <w:szCs w:val="24"/>
        </w:rPr>
        <w:t>ordination/</w:t>
      </w:r>
      <w:r w:rsidRPr="6412045F">
        <w:rPr>
          <w:rFonts w:ascii="Times New Roman" w:hAnsi="Times New Roman"/>
          <w:sz w:val="24"/>
          <w:szCs w:val="24"/>
        </w:rPr>
        <w:t xml:space="preserve">PK-brev. </w:t>
      </w:r>
      <w:r w:rsidR="00A25D16" w:rsidRPr="6412045F">
        <w:rPr>
          <w:rFonts w:ascii="Times New Roman" w:hAnsi="Times New Roman"/>
          <w:sz w:val="24"/>
          <w:szCs w:val="24"/>
        </w:rPr>
        <w:t>Kopia på patientens ordination/PK-brev ska finnas hos patienten.</w:t>
      </w:r>
      <w:r w:rsidR="002C6A1D" w:rsidRPr="6412045F">
        <w:rPr>
          <w:rFonts w:ascii="Times New Roman" w:hAnsi="Times New Roman"/>
          <w:sz w:val="24"/>
          <w:szCs w:val="24"/>
        </w:rPr>
        <w:t xml:space="preserve"> </w:t>
      </w:r>
    </w:p>
    <w:p w14:paraId="5F285BEF" w14:textId="65E22CD4" w:rsidR="00C37917" w:rsidRPr="00A26C5E" w:rsidRDefault="00C37917" w:rsidP="00C37917">
      <w:pPr>
        <w:pStyle w:val="Rubrik2"/>
        <w:rPr>
          <w:color w:val="000000" w:themeColor="text1"/>
        </w:rPr>
      </w:pPr>
      <w:bookmarkStart w:id="154" w:name="_Toc195191112"/>
      <w:r w:rsidRPr="2F9D224E">
        <w:rPr>
          <w:color w:val="000000" w:themeColor="text1"/>
        </w:rPr>
        <w:t>Insulin</w:t>
      </w:r>
      <w:bookmarkEnd w:id="154"/>
    </w:p>
    <w:p w14:paraId="7E36D0A5" w14:textId="3DC20480" w:rsidR="00985B24" w:rsidRPr="00A26C5E" w:rsidRDefault="00C37917" w:rsidP="00985B24">
      <w:pPr>
        <w:pStyle w:val="Brdtext"/>
        <w:rPr>
          <w:color w:val="000000" w:themeColor="text1"/>
        </w:rPr>
      </w:pPr>
      <w:r w:rsidRPr="00A26C5E">
        <w:rPr>
          <w:color w:val="000000" w:themeColor="text1"/>
        </w:rPr>
        <w:t xml:space="preserve">Insulin förvaras enligt </w:t>
      </w:r>
      <w:r w:rsidR="00985B24" w:rsidRPr="00A26C5E">
        <w:rPr>
          <w:color w:val="000000" w:themeColor="text1"/>
        </w:rPr>
        <w:t xml:space="preserve">tillverkarens </w:t>
      </w:r>
      <w:r w:rsidRPr="00A26C5E">
        <w:rPr>
          <w:color w:val="000000" w:themeColor="text1"/>
        </w:rPr>
        <w:t>anvisning</w:t>
      </w:r>
      <w:r w:rsidR="00985B24" w:rsidRPr="00A26C5E">
        <w:rPr>
          <w:color w:val="000000" w:themeColor="text1"/>
        </w:rPr>
        <w:t xml:space="preserve">. </w:t>
      </w:r>
      <w:r w:rsidR="001F472C" w:rsidRPr="00947C27">
        <w:rPr>
          <w:color w:val="000000" w:themeColor="text1"/>
        </w:rPr>
        <w:t>Brytdatum markeras av den som öppnar en ny penna.</w:t>
      </w:r>
      <w:r w:rsidR="00E32A21" w:rsidRPr="00947C27">
        <w:rPr>
          <w:color w:val="000000" w:themeColor="text1"/>
        </w:rPr>
        <w:t xml:space="preserve"> </w:t>
      </w:r>
    </w:p>
    <w:p w14:paraId="195A6356" w14:textId="77819ACC" w:rsidR="003C0079" w:rsidRPr="00500875" w:rsidRDefault="003C0079" w:rsidP="00B726A8">
      <w:pPr>
        <w:pStyle w:val="Rubrik2"/>
        <w:spacing w:line="276" w:lineRule="auto"/>
        <w:ind w:right="425"/>
      </w:pPr>
      <w:bookmarkStart w:id="155" w:name="_Toc403760412"/>
      <w:bookmarkStart w:id="156" w:name="_Toc195191113"/>
      <w:r>
        <w:t>Depotplåster</w:t>
      </w:r>
      <w:bookmarkEnd w:id="155"/>
      <w:bookmarkEnd w:id="156"/>
    </w:p>
    <w:p w14:paraId="3BA1A3F9" w14:textId="77777777" w:rsidR="003C0079" w:rsidRDefault="003C0079" w:rsidP="00B726A8">
      <w:pPr>
        <w:spacing w:after="240" w:line="276" w:lineRule="auto"/>
        <w:ind w:left="426" w:right="425"/>
        <w:rPr>
          <w:rFonts w:ascii="Times New Roman" w:hAnsi="Times New Roman"/>
          <w:sz w:val="24"/>
          <w:szCs w:val="24"/>
        </w:rPr>
      </w:pPr>
      <w:r w:rsidRPr="0098716A">
        <w:rPr>
          <w:rFonts w:ascii="Times New Roman" w:hAnsi="Times New Roman"/>
          <w:sz w:val="24"/>
          <w:szCs w:val="24"/>
        </w:rPr>
        <w:t>Höga halter av läkemedlet finns kvar i plåstret efter användning</w:t>
      </w:r>
      <w:r>
        <w:rPr>
          <w:rFonts w:ascii="Times New Roman" w:hAnsi="Times New Roman"/>
          <w:sz w:val="24"/>
          <w:szCs w:val="24"/>
        </w:rPr>
        <w:t>,</w:t>
      </w:r>
      <w:r w:rsidRPr="0098716A">
        <w:rPr>
          <w:rFonts w:ascii="Times New Roman" w:hAnsi="Times New Roman"/>
          <w:sz w:val="24"/>
          <w:szCs w:val="24"/>
        </w:rPr>
        <w:t xml:space="preserve"> därför måste </w:t>
      </w:r>
      <w:r w:rsidRPr="00653B6B">
        <w:rPr>
          <w:rFonts w:ascii="Times New Roman" w:hAnsi="Times New Roman"/>
          <w:bCs/>
          <w:sz w:val="24"/>
          <w:szCs w:val="24"/>
        </w:rPr>
        <w:t>alltid</w:t>
      </w:r>
      <w:r w:rsidRPr="0098716A">
        <w:rPr>
          <w:rFonts w:ascii="Times New Roman" w:hAnsi="Times New Roman"/>
          <w:sz w:val="24"/>
          <w:szCs w:val="24"/>
        </w:rPr>
        <w:t xml:space="preserve"> föregående depotplåster tas </w:t>
      </w:r>
      <w:r>
        <w:rPr>
          <w:rFonts w:ascii="Times New Roman" w:hAnsi="Times New Roman"/>
          <w:sz w:val="24"/>
          <w:szCs w:val="24"/>
        </w:rPr>
        <w:t>bort innan ett nytt appliceras.</w:t>
      </w:r>
    </w:p>
    <w:p w14:paraId="431C571B" w14:textId="05D70E60" w:rsidR="003C0079" w:rsidRDefault="003C0079" w:rsidP="00B726A8">
      <w:pPr>
        <w:spacing w:line="276" w:lineRule="auto"/>
        <w:ind w:left="426" w:right="425"/>
        <w:rPr>
          <w:rFonts w:ascii="Times New Roman" w:hAnsi="Times New Roman"/>
          <w:sz w:val="24"/>
          <w:szCs w:val="24"/>
        </w:rPr>
      </w:pPr>
      <w:r w:rsidRPr="0098716A">
        <w:rPr>
          <w:rFonts w:ascii="Times New Roman" w:hAnsi="Times New Roman"/>
          <w:sz w:val="24"/>
          <w:szCs w:val="24"/>
        </w:rPr>
        <w:t>Låt minst en vecka gå innan samma hudyta används.</w:t>
      </w:r>
      <w:r>
        <w:rPr>
          <w:rFonts w:ascii="Times New Roman" w:hAnsi="Times New Roman"/>
          <w:sz w:val="24"/>
          <w:szCs w:val="24"/>
        </w:rPr>
        <w:t xml:space="preserve"> Detta ska framgå av vårdplanen.</w:t>
      </w:r>
    </w:p>
    <w:p w14:paraId="793DCC6A" w14:textId="77777777" w:rsidR="00432703" w:rsidRPr="00FA03A3" w:rsidRDefault="00432703" w:rsidP="00B726A8">
      <w:pPr>
        <w:pStyle w:val="Rubrik2"/>
        <w:spacing w:line="276" w:lineRule="auto"/>
        <w:rPr>
          <w:lang w:eastAsia="en-US"/>
        </w:rPr>
      </w:pPr>
      <w:bookmarkStart w:id="157" w:name="_Toc261898109"/>
      <w:bookmarkStart w:id="158" w:name="_Toc261898197"/>
      <w:bookmarkStart w:id="159" w:name="_Toc403760413"/>
      <w:bookmarkStart w:id="160" w:name="_Toc195191114"/>
      <w:r w:rsidRPr="2F9D224E">
        <w:rPr>
          <w:lang w:eastAsia="en-US"/>
        </w:rPr>
        <w:t>Byte av narkotiska plåster</w:t>
      </w:r>
      <w:bookmarkEnd w:id="160"/>
    </w:p>
    <w:p w14:paraId="52D7E682" w14:textId="49104CA0" w:rsidR="0043270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Vid varje byte ska uttaget dokumenteras i förbrukningsjournalen för aktuellt narkotikapreparat. Kontrollera att antalet plåster som finns kvar i förpackningen stämmer. Om det inte stämmer kontaktas sjuksköterska och avvikelserapport skrivs.</w:t>
      </w:r>
    </w:p>
    <w:p w14:paraId="0778F7AB" w14:textId="77777777" w:rsidR="00E55493" w:rsidRDefault="00E55493" w:rsidP="00B726A8">
      <w:pPr>
        <w:spacing w:line="276" w:lineRule="auto"/>
        <w:ind w:left="360" w:right="425"/>
        <w:contextualSpacing/>
        <w:rPr>
          <w:rFonts w:ascii="Times New Roman" w:hAnsi="Times New Roman"/>
          <w:sz w:val="24"/>
          <w:szCs w:val="24"/>
          <w:lang w:eastAsia="en-US"/>
        </w:rPr>
      </w:pPr>
    </w:p>
    <w:p w14:paraId="021C33AA" w14:textId="42BA9034" w:rsidR="00432703" w:rsidRPr="00E55493" w:rsidRDefault="00432703" w:rsidP="00A26C5E">
      <w:pPr>
        <w:spacing w:line="276" w:lineRule="auto"/>
        <w:ind w:left="425" w:right="425"/>
        <w:contextualSpacing/>
        <w:rPr>
          <w:rFonts w:ascii="Times New Roman" w:hAnsi="Times New Roman"/>
          <w:sz w:val="24"/>
          <w:szCs w:val="24"/>
          <w:lang w:eastAsia="en-US"/>
        </w:rPr>
      </w:pPr>
      <w:r w:rsidRPr="00FA03A3">
        <w:rPr>
          <w:rFonts w:ascii="Times New Roman" w:hAnsi="Times New Roman"/>
          <w:sz w:val="24"/>
          <w:szCs w:val="24"/>
          <w:lang w:eastAsia="en-US"/>
        </w:rPr>
        <w:t>Ta bort det gamla plåstret innan det nya sätts på.</w:t>
      </w:r>
      <w:r w:rsidR="00FA03A3">
        <w:rPr>
          <w:rFonts w:ascii="Times New Roman" w:hAnsi="Times New Roman"/>
          <w:sz w:val="24"/>
          <w:szCs w:val="24"/>
          <w:lang w:eastAsia="en-US"/>
        </w:rPr>
        <w:t xml:space="preserve"> </w:t>
      </w:r>
      <w:r w:rsidRPr="00FA03A3">
        <w:rPr>
          <w:rFonts w:ascii="Times New Roman" w:hAnsi="Times New Roman"/>
          <w:sz w:val="24"/>
          <w:szCs w:val="24"/>
          <w:lang w:eastAsia="en-US"/>
        </w:rPr>
        <w:t xml:space="preserve">Dagens datum noteras på det nya plåstret som ska sättas på. </w:t>
      </w:r>
      <w:r w:rsidRPr="00C22D93">
        <w:rPr>
          <w:rFonts w:ascii="Times New Roman" w:hAnsi="Times New Roman"/>
          <w:sz w:val="24"/>
          <w:szCs w:val="24"/>
          <w:lang w:eastAsia="en-US"/>
        </w:rPr>
        <w:t>Det borttagna plåstret viks ihop med klistersidan inåt och läggs därefter i apotekets påse för kasserade läkemedel. Påsen förvaras i patientens läkemedelsskåp</w:t>
      </w:r>
      <w:r w:rsidR="00FA03A3" w:rsidRPr="00C22D93">
        <w:rPr>
          <w:rFonts w:ascii="Times New Roman" w:hAnsi="Times New Roman"/>
          <w:sz w:val="24"/>
          <w:szCs w:val="24"/>
          <w:lang w:eastAsia="en-US"/>
        </w:rPr>
        <w:t xml:space="preserve"> inför kassation av sjuksköterska</w:t>
      </w:r>
      <w:r w:rsidRPr="00C22D93">
        <w:rPr>
          <w:rFonts w:ascii="Times New Roman" w:hAnsi="Times New Roman"/>
          <w:sz w:val="24"/>
          <w:szCs w:val="24"/>
          <w:lang w:eastAsia="en-US"/>
        </w:rPr>
        <w:t>.</w:t>
      </w:r>
    </w:p>
    <w:p w14:paraId="6F4F9F4A" w14:textId="77777777" w:rsidR="007725D7" w:rsidRDefault="007725D7" w:rsidP="00B726A8">
      <w:pPr>
        <w:pStyle w:val="Rubrik2"/>
        <w:spacing w:line="276" w:lineRule="auto"/>
        <w:ind w:right="425"/>
      </w:pPr>
    </w:p>
    <w:p w14:paraId="0EF6BF1A" w14:textId="46A2D198" w:rsidR="003C0079" w:rsidRPr="0098716A" w:rsidRDefault="003C0079" w:rsidP="00B726A8">
      <w:pPr>
        <w:pStyle w:val="Rubrik2"/>
        <w:spacing w:line="276" w:lineRule="auto"/>
        <w:ind w:right="425"/>
      </w:pPr>
      <w:bookmarkStart w:id="161" w:name="_Toc195191115"/>
      <w:r>
        <w:t>Vaccination</w:t>
      </w:r>
      <w:bookmarkEnd w:id="157"/>
      <w:bookmarkEnd w:id="158"/>
      <w:bookmarkEnd w:id="159"/>
      <w:bookmarkEnd w:id="161"/>
    </w:p>
    <w:p w14:paraId="2CE725E6" w14:textId="521B0A72" w:rsidR="0901F8AD" w:rsidRDefault="0901F8AD" w:rsidP="1093F382">
      <w:pPr>
        <w:spacing w:after="240" w:line="276" w:lineRule="auto"/>
        <w:ind w:left="426" w:right="425"/>
        <w:rPr>
          <w:rFonts w:ascii="Times New Roman" w:hAnsi="Times New Roman"/>
          <w:sz w:val="24"/>
          <w:szCs w:val="24"/>
        </w:rPr>
      </w:pPr>
      <w:r w:rsidRPr="39A93613">
        <w:rPr>
          <w:rFonts w:ascii="Times New Roman" w:hAnsi="Times New Roman"/>
          <w:sz w:val="24"/>
          <w:szCs w:val="24"/>
        </w:rPr>
        <w:t>Se rutin för vaccination</w:t>
      </w:r>
      <w:r w:rsidRPr="536476CC">
        <w:rPr>
          <w:rFonts w:ascii="Times New Roman" w:hAnsi="Times New Roman"/>
          <w:sz w:val="24"/>
          <w:szCs w:val="24"/>
        </w:rPr>
        <w:t>.</w:t>
      </w:r>
    </w:p>
    <w:p w14:paraId="5F4C909E" w14:textId="6CA6ECA8" w:rsidR="003C0079" w:rsidRPr="00FB48C6" w:rsidRDefault="003C0079" w:rsidP="00B726A8">
      <w:pPr>
        <w:pStyle w:val="Rubrik2"/>
        <w:spacing w:line="276" w:lineRule="auto"/>
        <w:rPr>
          <w:rFonts w:ascii="Times New Roman" w:hAnsi="Times New Roman"/>
          <w:sz w:val="24"/>
          <w:szCs w:val="24"/>
        </w:rPr>
      </w:pPr>
      <w:bookmarkStart w:id="162" w:name="_Toc195191116"/>
      <w:r>
        <w:t>Cytostatika</w:t>
      </w:r>
      <w:bookmarkEnd w:id="162"/>
    </w:p>
    <w:p w14:paraId="1754F43D" w14:textId="726ACA12" w:rsidR="003C0079" w:rsidRDefault="003C0079" w:rsidP="00B726A8">
      <w:pPr>
        <w:spacing w:line="276" w:lineRule="auto"/>
        <w:ind w:left="426" w:right="425"/>
        <w:rPr>
          <w:rFonts w:ascii="Times New Roman" w:hAnsi="Times New Roman"/>
          <w:sz w:val="24"/>
          <w:szCs w:val="24"/>
        </w:rPr>
      </w:pPr>
      <w:r w:rsidRPr="00A660D3">
        <w:rPr>
          <w:rFonts w:ascii="Times New Roman" w:hAnsi="Times New Roman"/>
          <w:sz w:val="24"/>
          <w:szCs w:val="24"/>
        </w:rPr>
        <w:t xml:space="preserve">Med anledning av de arbetsmiljörisker som finns i samband med hantering har Arbetsmiljöverket utfärdat en särskild föreskrift (AFS 2005:5) Föreskriften ställer krav på arbetsmiljöåtgärder för att skydda personal från att drabbas av hälsorisker i samband med hantering av dessa läkemedel. Anvisningarna gäller för all personal som iordningställer och / eller administrerar läkemedel ur denna grupp samt personal som exponeras för läkemedlen på annat sätt vid </w:t>
      </w:r>
      <w:r w:rsidR="00A26C5E" w:rsidRPr="00A660D3">
        <w:rPr>
          <w:rFonts w:ascii="Times New Roman" w:hAnsi="Times New Roman"/>
          <w:sz w:val="24"/>
          <w:szCs w:val="24"/>
        </w:rPr>
        <w:t>till exempel</w:t>
      </w:r>
      <w:r w:rsidRPr="00A660D3">
        <w:rPr>
          <w:rFonts w:ascii="Times New Roman" w:hAnsi="Times New Roman"/>
          <w:sz w:val="24"/>
          <w:szCs w:val="24"/>
        </w:rPr>
        <w:t xml:space="preserve"> vård av patient i anslutni</w:t>
      </w:r>
      <w:r>
        <w:rPr>
          <w:rFonts w:ascii="Times New Roman" w:hAnsi="Times New Roman"/>
          <w:sz w:val="24"/>
          <w:szCs w:val="24"/>
        </w:rPr>
        <w:t>ng till medicinering med läkemedel.</w:t>
      </w:r>
      <w:r w:rsidR="006F23A8">
        <w:rPr>
          <w:rFonts w:ascii="Times New Roman" w:hAnsi="Times New Roman"/>
          <w:sz w:val="24"/>
          <w:szCs w:val="24"/>
        </w:rPr>
        <w:t xml:space="preserve"> Sjuksköterska ansvarar för att informera </w:t>
      </w:r>
      <w:r w:rsidR="006F23A8">
        <w:rPr>
          <w:rFonts w:ascii="Times New Roman" w:hAnsi="Times New Roman"/>
          <w:sz w:val="24"/>
          <w:szCs w:val="24"/>
        </w:rPr>
        <w:lastRenderedPageBreak/>
        <w:t>enhetschef med tanke på arbetsmiljöansvaret. Sjuksköterskan ansvarar även för information till delegerad personal.</w:t>
      </w:r>
      <w:r>
        <w:rPr>
          <w:rFonts w:ascii="Times New Roman" w:hAnsi="Times New Roman"/>
          <w:sz w:val="24"/>
          <w:szCs w:val="24"/>
        </w:rPr>
        <w:t xml:space="preserve"> Se länk till </w:t>
      </w:r>
      <w:r w:rsidRPr="00AC52E5">
        <w:rPr>
          <w:rFonts w:ascii="Times New Roman" w:hAnsi="Times New Roman"/>
          <w:sz w:val="24"/>
          <w:szCs w:val="24"/>
        </w:rPr>
        <w:t>Vårdhandboken</w:t>
      </w:r>
      <w:r>
        <w:rPr>
          <w:rFonts w:ascii="Times New Roman" w:hAnsi="Times New Roman"/>
          <w:sz w:val="24"/>
          <w:szCs w:val="24"/>
        </w:rPr>
        <w:t xml:space="preserve"> i styrande dokument.</w:t>
      </w:r>
    </w:p>
    <w:p w14:paraId="312A7EC9" w14:textId="5C543A8A" w:rsidR="003C0079" w:rsidRPr="0098716A" w:rsidRDefault="003C0079" w:rsidP="00B726A8">
      <w:pPr>
        <w:pStyle w:val="Rubrik2"/>
        <w:spacing w:line="276" w:lineRule="auto"/>
        <w:ind w:right="425"/>
      </w:pPr>
      <w:bookmarkStart w:id="163" w:name="_Toc261898110"/>
      <w:bookmarkStart w:id="164" w:name="_Toc261898198"/>
      <w:bookmarkStart w:id="165" w:name="_Toc403760414"/>
      <w:bookmarkStart w:id="166" w:name="_Toc195191117"/>
      <w:r>
        <w:t>Naturläkemedel/kosttillskott</w:t>
      </w:r>
      <w:bookmarkEnd w:id="163"/>
      <w:bookmarkEnd w:id="164"/>
      <w:bookmarkEnd w:id="165"/>
      <w:bookmarkEnd w:id="166"/>
    </w:p>
    <w:p w14:paraId="464EA874" w14:textId="77777777" w:rsidR="003C0079" w:rsidRPr="0098716A" w:rsidRDefault="003C0079" w:rsidP="00B726A8">
      <w:pPr>
        <w:spacing w:line="276" w:lineRule="auto"/>
        <w:ind w:left="426" w:right="425"/>
        <w:rPr>
          <w:rFonts w:ascii="Times New Roman" w:hAnsi="Times New Roman"/>
          <w:sz w:val="24"/>
          <w:szCs w:val="24"/>
          <w:lang w:eastAsia="en-US"/>
        </w:rPr>
      </w:pPr>
      <w:r w:rsidRPr="00362EDA">
        <w:rPr>
          <w:rFonts w:ascii="Times New Roman" w:hAnsi="Times New Roman"/>
          <w:sz w:val="24"/>
          <w:szCs w:val="24"/>
          <w:lang w:eastAsia="en-US"/>
        </w:rPr>
        <w:t>Om en patient önskar använda naturläkemedel/kosttillskott ska sjuksköterskan informeras om detta</w:t>
      </w:r>
      <w:r w:rsidR="00FF28BC" w:rsidRPr="00362EDA">
        <w:rPr>
          <w:rFonts w:ascii="Times New Roman" w:hAnsi="Times New Roman"/>
          <w:sz w:val="24"/>
          <w:szCs w:val="24"/>
          <w:lang w:eastAsia="en-US"/>
        </w:rPr>
        <w:t>. Naturläkemedlet/kosttillskottet kan påverka annan behandling. Sjuksköterska informerar ansvarig läkare för bedömning.</w:t>
      </w:r>
      <w:r w:rsidRPr="00362EDA">
        <w:rPr>
          <w:rFonts w:ascii="Times New Roman" w:hAnsi="Times New Roman"/>
          <w:sz w:val="24"/>
          <w:szCs w:val="24"/>
          <w:lang w:eastAsia="en-US"/>
        </w:rPr>
        <w:t xml:space="preserve"> </w:t>
      </w:r>
      <w:r w:rsidRPr="0098716A">
        <w:rPr>
          <w:rFonts w:ascii="Times New Roman" w:hAnsi="Times New Roman"/>
          <w:sz w:val="24"/>
          <w:szCs w:val="24"/>
          <w:lang w:eastAsia="en-US"/>
        </w:rPr>
        <w:t xml:space="preserve">Dokumentation av beslutet ska finnas i patientjournalen. </w:t>
      </w:r>
    </w:p>
    <w:p w14:paraId="52A15643" w14:textId="77777777" w:rsidR="003C0079" w:rsidRPr="0098716A" w:rsidRDefault="003C0079" w:rsidP="00B726A8">
      <w:pPr>
        <w:spacing w:line="276" w:lineRule="auto"/>
        <w:ind w:left="426" w:right="425"/>
        <w:rPr>
          <w:rFonts w:ascii="Times New Roman" w:hAnsi="Times New Roman"/>
          <w:sz w:val="24"/>
          <w:szCs w:val="24"/>
          <w:lang w:eastAsia="en-US"/>
        </w:rPr>
      </w:pPr>
      <w:r w:rsidRPr="0098716A">
        <w:rPr>
          <w:rFonts w:ascii="Times New Roman" w:hAnsi="Times New Roman"/>
          <w:sz w:val="24"/>
          <w:szCs w:val="24"/>
          <w:lang w:eastAsia="en-US"/>
        </w:rPr>
        <w:t>Hälso- och sjukvårdspersonalen ansvarar inte för dessa naturläkemedel och de ska inte förvaras i läkemedelsskåp.</w:t>
      </w:r>
    </w:p>
    <w:p w14:paraId="3BA60B69" w14:textId="18F01A4E" w:rsidR="003C0079" w:rsidRPr="0098716A" w:rsidRDefault="003C0079" w:rsidP="00B726A8">
      <w:pPr>
        <w:pStyle w:val="Rubrik1"/>
        <w:spacing w:line="276" w:lineRule="auto"/>
        <w:ind w:right="425"/>
      </w:pPr>
      <w:bookmarkStart w:id="167" w:name="_Toc261898122"/>
      <w:bookmarkStart w:id="168" w:name="_Toc261898210"/>
      <w:bookmarkStart w:id="169" w:name="_Toc403760430"/>
      <w:bookmarkStart w:id="170" w:name="_Toc195191118"/>
      <w:r>
        <w:t>Avvikelserapportering</w:t>
      </w:r>
      <w:bookmarkEnd w:id="167"/>
      <w:bookmarkEnd w:id="168"/>
      <w:bookmarkEnd w:id="169"/>
      <w:bookmarkEnd w:id="170"/>
    </w:p>
    <w:p w14:paraId="6C108984" w14:textId="77777777" w:rsidR="003C0079" w:rsidRDefault="003C0079" w:rsidP="00B726A8">
      <w:pPr>
        <w:pStyle w:val="Brdtext"/>
        <w:spacing w:line="276" w:lineRule="auto"/>
        <w:ind w:left="426" w:right="425"/>
        <w:rPr>
          <w:szCs w:val="24"/>
        </w:rPr>
      </w:pPr>
      <w:r>
        <w:t xml:space="preserve">Se Rutin för </w:t>
      </w:r>
      <w:r w:rsidR="00EE34E6">
        <w:t xml:space="preserve">Rapportering av </w:t>
      </w:r>
      <w:r>
        <w:t>risker, avvikelser, missförhållanden, synpunkter och klagomå</w:t>
      </w:r>
      <w:r w:rsidR="00EE34E6">
        <w:t>l enligt SoL, LSS och HSL.</w:t>
      </w:r>
    </w:p>
    <w:p w14:paraId="3B7506DE" w14:textId="293FD9C9" w:rsidR="003C0079" w:rsidRDefault="003C0079" w:rsidP="00B726A8">
      <w:pPr>
        <w:pStyle w:val="Rubrik1"/>
        <w:spacing w:line="276" w:lineRule="auto"/>
        <w:ind w:right="425"/>
        <w:rPr>
          <w:sz w:val="24"/>
          <w:szCs w:val="24"/>
        </w:rPr>
      </w:pPr>
      <w:bookmarkStart w:id="171" w:name="_Toc195191119"/>
      <w:r w:rsidRPr="2F9D224E">
        <w:rPr>
          <w:sz w:val="24"/>
          <w:szCs w:val="24"/>
        </w:rPr>
        <w:t>Bilagor.</w:t>
      </w:r>
      <w:bookmarkEnd w:id="171"/>
    </w:p>
    <w:p w14:paraId="139545D2" w14:textId="72EAAB2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Lokal rutin läkemedelshantering</w:t>
      </w:r>
    </w:p>
    <w:p w14:paraId="60A45497" w14:textId="6704346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för stående läkemedel</w:t>
      </w:r>
    </w:p>
    <w:p w14:paraId="1B4E13C0" w14:textId="4B6435E4"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Signeringslista vid behovsmediciner</w:t>
      </w:r>
    </w:p>
    <w:p w14:paraId="1D587FFF" w14:textId="1F5BECE7" w:rsidR="003C0079" w:rsidRPr="005F43F7" w:rsidRDefault="003C0079" w:rsidP="00B726A8">
      <w:pPr>
        <w:spacing w:after="0" w:line="276" w:lineRule="auto"/>
        <w:ind w:left="426"/>
        <w:rPr>
          <w:rFonts w:ascii="Times New Roman" w:hAnsi="Times New Roman"/>
          <w:sz w:val="24"/>
          <w:szCs w:val="24"/>
        </w:rPr>
      </w:pPr>
      <w:r w:rsidRPr="005F43F7">
        <w:rPr>
          <w:rFonts w:ascii="Times New Roman" w:hAnsi="Times New Roman"/>
          <w:sz w:val="24"/>
          <w:szCs w:val="24"/>
        </w:rPr>
        <w:t xml:space="preserve">Narkotikajournal </w:t>
      </w:r>
    </w:p>
    <w:p w14:paraId="661062D9" w14:textId="4E09233F" w:rsidR="00550AB0" w:rsidRDefault="003C0079" w:rsidP="00FF5BA5">
      <w:pPr>
        <w:spacing w:after="0" w:line="276" w:lineRule="auto"/>
        <w:ind w:left="426"/>
        <w:rPr>
          <w:rFonts w:ascii="Times New Roman" w:hAnsi="Times New Roman"/>
          <w:sz w:val="24"/>
          <w:szCs w:val="24"/>
        </w:rPr>
      </w:pPr>
      <w:r w:rsidRPr="005F43F7">
        <w:rPr>
          <w:rFonts w:ascii="Times New Roman" w:hAnsi="Times New Roman"/>
          <w:sz w:val="24"/>
          <w:szCs w:val="24"/>
        </w:rPr>
        <w:t>Signaturförtydlingslista</w:t>
      </w:r>
    </w:p>
    <w:p w14:paraId="13F7202E" w14:textId="0E96AD6A" w:rsidR="00550AB0" w:rsidRPr="00550AB0" w:rsidRDefault="0059128F" w:rsidP="00550AB0">
      <w:pPr>
        <w:pStyle w:val="Rubrik1"/>
        <w:spacing w:line="276" w:lineRule="auto"/>
        <w:ind w:right="425"/>
        <w:rPr>
          <w:sz w:val="24"/>
          <w:szCs w:val="24"/>
        </w:rPr>
      </w:pPr>
      <w:bookmarkStart w:id="172" w:name="_Toc195191120"/>
      <w:r>
        <w:rPr>
          <w:sz w:val="24"/>
          <w:szCs w:val="24"/>
        </w:rPr>
        <w:t>Koppling till andra styrande dokument</w:t>
      </w:r>
      <w:bookmarkEnd w:id="172"/>
    </w:p>
    <w:p w14:paraId="2D242F0E" w14:textId="4483EF64" w:rsidR="002762F1" w:rsidRDefault="005B47FC" w:rsidP="00B726A8">
      <w:pPr>
        <w:spacing w:after="0" w:line="276" w:lineRule="auto"/>
        <w:ind w:left="426"/>
        <w:rPr>
          <w:rFonts w:ascii="Times New Roman" w:hAnsi="Times New Roman"/>
          <w:sz w:val="24"/>
          <w:szCs w:val="24"/>
        </w:rPr>
      </w:pPr>
      <w:r>
        <w:rPr>
          <w:rFonts w:ascii="Times New Roman" w:hAnsi="Times New Roman"/>
          <w:sz w:val="24"/>
          <w:szCs w:val="24"/>
        </w:rPr>
        <w:t>Rutin för vaccination</w:t>
      </w:r>
    </w:p>
    <w:p w14:paraId="77843C20" w14:textId="4E38C682" w:rsidR="004C2FA4" w:rsidRPr="005F43F7" w:rsidRDefault="004C2FA4" w:rsidP="00B726A8">
      <w:pPr>
        <w:spacing w:after="0" w:line="276" w:lineRule="auto"/>
        <w:ind w:left="426"/>
        <w:rPr>
          <w:rFonts w:ascii="Times New Roman" w:hAnsi="Times New Roman"/>
          <w:sz w:val="24"/>
          <w:szCs w:val="24"/>
        </w:rPr>
      </w:pPr>
      <w:r w:rsidRPr="004C2FA4">
        <w:rPr>
          <w:rFonts w:ascii="Times New Roman" w:hAnsi="Times New Roman"/>
          <w:sz w:val="24"/>
          <w:szCs w:val="24"/>
        </w:rPr>
        <w:t>Riktlinje för ordination och delegering av hälso- och sjukvårdsåtgärder</w:t>
      </w:r>
    </w:p>
    <w:p w14:paraId="724742B4" w14:textId="6A98E380" w:rsidR="003C0079" w:rsidRPr="00C659E1" w:rsidRDefault="003A3654" w:rsidP="00B726A8">
      <w:pPr>
        <w:pStyle w:val="Rubrik1"/>
        <w:spacing w:line="276" w:lineRule="auto"/>
        <w:ind w:right="425"/>
        <w:rPr>
          <w:sz w:val="24"/>
          <w:szCs w:val="24"/>
        </w:rPr>
      </w:pPr>
      <w:bookmarkStart w:id="173" w:name="_Toc195191121"/>
      <w:r>
        <w:rPr>
          <w:sz w:val="24"/>
          <w:szCs w:val="24"/>
        </w:rPr>
        <w:t>Stödjande dokument</w:t>
      </w:r>
      <w:bookmarkEnd w:id="173"/>
    </w:p>
    <w:p w14:paraId="32D6E881"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2017:30. Hälso- och sjukvårdslag (HSL)</w:t>
      </w:r>
    </w:p>
    <w:p w14:paraId="79A2731A"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2010: 659. 1 kap, 4 § Patientsäkerhetslagen.</w:t>
      </w:r>
    </w:p>
    <w:p w14:paraId="6826AF45"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szCs w:val="22"/>
        </w:rPr>
        <w:t>SFS 2010:1369. Patientsäkerhetsförordningen</w:t>
      </w:r>
      <w:r w:rsidRPr="00500875">
        <w:rPr>
          <w:rFonts w:ascii="Times New Roman" w:hAnsi="Times New Roman"/>
          <w:color w:val="000000" w:themeColor="text1"/>
          <w:szCs w:val="22"/>
        </w:rPr>
        <w:t xml:space="preserve"> </w:t>
      </w:r>
    </w:p>
    <w:p w14:paraId="2F1EC99A"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color w:val="000000" w:themeColor="text1"/>
          <w:szCs w:val="22"/>
        </w:rPr>
        <w:t>SFS 2014:821. Patientlag</w:t>
      </w:r>
    </w:p>
    <w:p w14:paraId="4B28E320" w14:textId="77777777" w:rsidR="003C0079" w:rsidRPr="00500875" w:rsidRDefault="003C0079" w:rsidP="00B726A8">
      <w:pPr>
        <w:spacing w:after="0" w:line="276" w:lineRule="auto"/>
        <w:ind w:left="426" w:right="425"/>
        <w:rPr>
          <w:rFonts w:ascii="Times New Roman" w:hAnsi="Times New Roman"/>
          <w:color w:val="000000" w:themeColor="text1"/>
          <w:szCs w:val="22"/>
        </w:rPr>
      </w:pPr>
      <w:r w:rsidRPr="00500875">
        <w:rPr>
          <w:rFonts w:ascii="Times New Roman" w:hAnsi="Times New Roman"/>
          <w:color w:val="000000" w:themeColor="text1"/>
          <w:szCs w:val="22"/>
        </w:rPr>
        <w:t>SFS 1992:859 Läkemedelslag</w:t>
      </w:r>
    </w:p>
    <w:p w14:paraId="7A9E15B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SFS 2002:160 Lag om läkemedelsförmån, SFS 2014:460 Lag om ändring i lag 2002:160</w:t>
      </w:r>
    </w:p>
    <w:p w14:paraId="1DB41E8B" w14:textId="77777777" w:rsidR="003C0079" w:rsidRPr="00500875" w:rsidRDefault="003C0079" w:rsidP="00B726A8">
      <w:pPr>
        <w:spacing w:after="0" w:line="276" w:lineRule="auto"/>
        <w:ind w:left="426" w:right="425"/>
        <w:rPr>
          <w:rFonts w:ascii="Times New Roman" w:hAnsi="Times New Roman"/>
          <w:i/>
          <w:szCs w:val="22"/>
        </w:rPr>
      </w:pPr>
      <w:r w:rsidRPr="004B2439">
        <w:rPr>
          <w:rFonts w:ascii="Times New Roman" w:hAnsi="Times New Roman"/>
          <w:szCs w:val="22"/>
        </w:rPr>
        <w:t>HSLF-FS 2017:37. Socialstyrelsens föreskrifter och allmänna råd om ordination och hantering av läkemedel i hälso- och sjukvården</w:t>
      </w:r>
      <w:r w:rsidRPr="00500875">
        <w:rPr>
          <w:rFonts w:ascii="Times New Roman" w:hAnsi="Times New Roman"/>
          <w:i/>
          <w:szCs w:val="22"/>
        </w:rPr>
        <w:t>.</w:t>
      </w:r>
    </w:p>
    <w:p w14:paraId="2204872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2009:6 Bedömning av om en hälso- och sjukvårdsåtgärd kan utföras som egenvård.</w:t>
      </w:r>
    </w:p>
    <w:p w14:paraId="22C18FAD"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1997:14. Socialstyrelsens föreskrifter och allmänna råd om delegering av arbetsuppgifter inom hälso- och sjukvård och tandvård.</w:t>
      </w:r>
    </w:p>
    <w:p w14:paraId="76B1B5A3"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lastRenderedPageBreak/>
        <w:t>SOSFS 2011:9. Socialstyrelsens föreskrifter om ledningssystem för kvalitet och säkerhet i hälso- och sjukvården.</w:t>
      </w:r>
    </w:p>
    <w:p w14:paraId="1A922D98"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HSLF-FS 2017:40. Socialstyrelsens föreskrifter och allmänna råd om vårdgivares systematiska patientsäkerhetsarbete</w:t>
      </w:r>
    </w:p>
    <w:p w14:paraId="74EBF1F6"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 xml:space="preserve">HSLF-FS 2017:41. Inspektionen för vård och omsorgs föreskrifter om anmälan av händelser som har medfört eller hade kunnat medföra en allvarlig vårdskada (Lex Maria) </w:t>
      </w:r>
    </w:p>
    <w:p w14:paraId="1AAE7117" w14:textId="77777777" w:rsidR="003C0079" w:rsidRPr="00500875"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SOSFS 1991:13. Socialstyrelsens allmänna råd om medicinska gasanläggningar.</w:t>
      </w:r>
    </w:p>
    <w:p w14:paraId="6455BFBC" w14:textId="759E02D4" w:rsidR="003C0079" w:rsidRDefault="003C0079" w:rsidP="00B726A8">
      <w:pPr>
        <w:spacing w:after="0" w:line="276" w:lineRule="auto"/>
        <w:ind w:left="426" w:right="425"/>
        <w:rPr>
          <w:rFonts w:ascii="Times New Roman" w:hAnsi="Times New Roman"/>
          <w:szCs w:val="22"/>
        </w:rPr>
      </w:pPr>
      <w:r w:rsidRPr="00500875">
        <w:rPr>
          <w:rFonts w:ascii="Times New Roman" w:hAnsi="Times New Roman"/>
          <w:szCs w:val="22"/>
        </w:rPr>
        <w:t>AFS 2005:5 Cytostatika och andra läkemedel med bestående toxisk effekt.</w:t>
      </w:r>
    </w:p>
    <w:p w14:paraId="27615BAE" w14:textId="1EE7C4EA" w:rsidR="0023162D" w:rsidRDefault="0023162D" w:rsidP="00B726A8">
      <w:pPr>
        <w:spacing w:after="0" w:line="276" w:lineRule="auto"/>
        <w:ind w:left="426" w:right="425"/>
        <w:rPr>
          <w:rFonts w:ascii="Times New Roman" w:hAnsi="Times New Roman"/>
          <w:szCs w:val="22"/>
        </w:rPr>
      </w:pPr>
      <w:r w:rsidRPr="0023162D">
        <w:rPr>
          <w:rFonts w:ascii="Times New Roman" w:hAnsi="Times New Roman"/>
          <w:szCs w:val="22"/>
        </w:rPr>
        <w:t>Svensk läkemedelsstandard 2024.2</w:t>
      </w:r>
    </w:p>
    <w:p w14:paraId="1B28E651" w14:textId="050A152F" w:rsidR="00F51976" w:rsidRPr="00D86BEE" w:rsidRDefault="00F51976" w:rsidP="00F51976">
      <w:pPr>
        <w:spacing w:after="0" w:line="276" w:lineRule="auto"/>
        <w:ind w:left="426" w:right="425"/>
        <w:rPr>
          <w:rFonts w:ascii="Times New Roman" w:hAnsi="Times New Roman"/>
          <w:szCs w:val="22"/>
        </w:rPr>
      </w:pPr>
      <w:r>
        <w:rPr>
          <w:rFonts w:ascii="Times New Roman" w:hAnsi="Times New Roman"/>
          <w:szCs w:val="22"/>
        </w:rPr>
        <w:t xml:space="preserve">Regional Medicinsk Riktlinje </w:t>
      </w:r>
      <w:r w:rsidR="00995B02">
        <w:rPr>
          <w:rFonts w:ascii="Times New Roman" w:hAnsi="Times New Roman"/>
          <w:szCs w:val="22"/>
        </w:rPr>
        <w:t>–</w:t>
      </w:r>
      <w:r>
        <w:rPr>
          <w:rFonts w:ascii="Times New Roman" w:hAnsi="Times New Roman"/>
          <w:szCs w:val="22"/>
        </w:rPr>
        <w:t xml:space="preserve"> Läkemedel</w:t>
      </w:r>
      <w:r w:rsidR="00995B02">
        <w:rPr>
          <w:rFonts w:ascii="Times New Roman" w:hAnsi="Times New Roman"/>
          <w:szCs w:val="22"/>
        </w:rPr>
        <w:t xml:space="preserve"> Öppenvårdsdos</w:t>
      </w:r>
    </w:p>
    <w:sectPr w:rsidR="00F51976" w:rsidRPr="00D86BEE" w:rsidSect="00951767">
      <w:headerReference w:type="default" r:id="rId12"/>
      <w:footerReference w:type="default" r:id="rId13"/>
      <w:pgSz w:w="11906" w:h="16838"/>
      <w:pgMar w:top="1883"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895E" w14:textId="77777777" w:rsidR="00294BA0" w:rsidRDefault="00294BA0" w:rsidP="000D4D99">
      <w:r>
        <w:separator/>
      </w:r>
    </w:p>
  </w:endnote>
  <w:endnote w:type="continuationSeparator" w:id="0">
    <w:p w14:paraId="594F45DC" w14:textId="77777777" w:rsidR="00294BA0" w:rsidRDefault="00294BA0" w:rsidP="000D4D99">
      <w:r>
        <w:continuationSeparator/>
      </w:r>
    </w:p>
  </w:endnote>
  <w:endnote w:type="continuationNotice" w:id="1">
    <w:p w14:paraId="6C86B085" w14:textId="77777777" w:rsidR="00294BA0" w:rsidRDefault="00294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2CF6" w14:textId="77777777" w:rsidR="002E4BED" w:rsidRPr="0050525B" w:rsidRDefault="002E4BED" w:rsidP="00B979CA">
    <w:pPr>
      <w:spacing w:before="240"/>
      <w:ind w:right="425"/>
      <w:rPr>
        <w:rFonts w:ascii="Tms Rmn" w:hAnsi="Tms Rmn" w:cs="Tms Rmn"/>
        <w:color w:val="000000"/>
        <w:sz w:val="24"/>
        <w:szCs w:val="24"/>
        <w:lang w:val="en-US" w:eastAsia="en-US"/>
      </w:rPr>
    </w:pPr>
    <w:r>
      <w:rPr>
        <w:noProof/>
      </w:rPr>
      <mc:AlternateContent>
        <mc:Choice Requires="wps">
          <w:drawing>
            <wp:anchor distT="4294967294" distB="4294967294" distL="114300" distR="114300" simplePos="0" relativeHeight="251658240" behindDoc="0" locked="0" layoutInCell="1" allowOverlap="1" wp14:anchorId="523E2F9F" wp14:editId="36B5CCE4">
              <wp:simplePos x="0" y="0"/>
              <wp:positionH relativeFrom="column">
                <wp:posOffset>0</wp:posOffset>
              </wp:positionH>
              <wp:positionV relativeFrom="paragraph">
                <wp:posOffset>159384</wp:posOffset>
              </wp:positionV>
              <wp:extent cx="5791200" cy="0"/>
              <wp:effectExtent l="0" t="0" r="0" b="0"/>
              <wp:wrapNone/>
              <wp:docPr id="3" name="Rak 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9050">
                        <a:solidFill>
                          <a:srgbClr val="00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sdtfl="http://schemas.microsoft.com/office/word/2024/wordml/sdtformatlock" xmlns:w16du="http://schemas.microsoft.com/office/word/2023/wordml/word16du">
          <w:pict>
            <v:line id="Line 1"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strokecolor="#06f" strokeweight="1.5pt" from="0,12.55pt" to="456pt,12.55pt" w14:anchorId="32CD7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"/>
          </w:pict>
        </mc:Fallback>
      </mc:AlternateContent>
    </w:r>
  </w:p>
  <w:tbl>
    <w:tblPr>
      <w:tblW w:w="9072" w:type="dxa"/>
      <w:tblLayout w:type="fixed"/>
      <w:tblCellMar>
        <w:top w:w="15" w:type="dxa"/>
        <w:left w:w="15" w:type="dxa"/>
        <w:bottom w:w="15" w:type="dxa"/>
        <w:right w:w="15" w:type="dxa"/>
      </w:tblCellMar>
      <w:tblLook w:val="00A0" w:firstRow="1" w:lastRow="0" w:firstColumn="1" w:lastColumn="0" w:noHBand="0" w:noVBand="0"/>
    </w:tblPr>
    <w:tblGrid>
      <w:gridCol w:w="5134"/>
      <w:gridCol w:w="3938"/>
    </w:tblGrid>
    <w:tr w:rsidR="002E4BED" w:rsidRPr="0050525B" w14:paraId="52E43762" w14:textId="77777777" w:rsidTr="4BA5B092">
      <w:tc>
        <w:tcPr>
          <w:tcW w:w="5134" w:type="dxa"/>
          <w:vAlign w:val="bottom"/>
        </w:tcPr>
        <w:p w14:paraId="14F4C1AC" w14:textId="610F32D2"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Dokumentet gäller för: </w:t>
          </w:r>
          <w:r>
            <w:rPr>
              <w:rFonts w:ascii="Arial" w:hAnsi="Arial" w:cs="Arial"/>
              <w:sz w:val="16"/>
              <w:szCs w:val="16"/>
            </w:rPr>
            <w:t xml:space="preserve">Kommunal </w:t>
          </w:r>
          <w:r w:rsidR="00E6702C">
            <w:rPr>
              <w:rFonts w:ascii="Arial" w:hAnsi="Arial" w:cs="Arial"/>
              <w:sz w:val="16"/>
              <w:szCs w:val="16"/>
            </w:rPr>
            <w:t>primärvård</w:t>
          </w:r>
        </w:p>
      </w:tc>
      <w:tc>
        <w:tcPr>
          <w:tcW w:w="3938" w:type="dxa"/>
          <w:vAlign w:val="bottom"/>
        </w:tcPr>
        <w:p w14:paraId="0CB690F8" w14:textId="1D0F2466"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Upprättad av</w:t>
          </w:r>
          <w:r w:rsidRPr="0050525B">
            <w:rPr>
              <w:rFonts w:ascii="Arial" w:hAnsi="Arial" w:cs="Arial"/>
              <w:sz w:val="16"/>
              <w:szCs w:val="16"/>
            </w:rPr>
            <w:t xml:space="preserve">:  </w:t>
          </w:r>
          <w:r>
            <w:rPr>
              <w:rFonts w:ascii="Arial" w:hAnsi="Arial" w:cs="Arial"/>
              <w:sz w:val="16"/>
              <w:szCs w:val="16"/>
            </w:rPr>
            <w:t xml:space="preserve">Medicinskt ansvariga sjuksköterskor </w:t>
          </w:r>
        </w:p>
      </w:tc>
    </w:tr>
    <w:tr w:rsidR="002E4BED" w:rsidRPr="0050525B" w14:paraId="4F9F3A03" w14:textId="77777777" w:rsidTr="4BA5B092">
      <w:tc>
        <w:tcPr>
          <w:tcW w:w="5134" w:type="dxa"/>
        </w:tcPr>
        <w:p w14:paraId="182D9AC6" w14:textId="77777777" w:rsidR="002E4BED" w:rsidRPr="0050525B" w:rsidRDefault="002E4BED" w:rsidP="00951767">
          <w:pPr>
            <w:pStyle w:val="GARDsidfot"/>
            <w:spacing w:after="0" w:line="240" w:lineRule="auto"/>
            <w:rPr>
              <w:rFonts w:ascii="Arial" w:hAnsi="Arial" w:cs="Arial"/>
              <w:sz w:val="16"/>
              <w:szCs w:val="16"/>
            </w:rPr>
          </w:pPr>
          <w:r w:rsidRPr="0050525B">
            <w:rPr>
              <w:rFonts w:ascii="Arial" w:hAnsi="Arial" w:cs="Arial"/>
              <w:sz w:val="16"/>
              <w:szCs w:val="16"/>
            </w:rPr>
            <w:t xml:space="preserve">Dokumenttyp:  </w:t>
          </w:r>
          <w:r>
            <w:rPr>
              <w:rFonts w:ascii="Arial" w:hAnsi="Arial" w:cs="Arial"/>
              <w:sz w:val="16"/>
              <w:szCs w:val="16"/>
            </w:rPr>
            <w:t>Riktlinje</w:t>
          </w:r>
        </w:p>
      </w:tc>
      <w:tc>
        <w:tcPr>
          <w:tcW w:w="3938" w:type="dxa"/>
        </w:tcPr>
        <w:p w14:paraId="28974E2F" w14:textId="20DF2518"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Dokumentansvarig</w:t>
          </w:r>
          <w:r w:rsidRPr="0050525B">
            <w:rPr>
              <w:rFonts w:ascii="Arial" w:hAnsi="Arial" w:cs="Arial"/>
              <w:sz w:val="16"/>
              <w:szCs w:val="16"/>
            </w:rPr>
            <w:t xml:space="preserve">: </w:t>
          </w:r>
          <w:r w:rsidRPr="00CC4217">
            <w:rPr>
              <w:rFonts w:ascii="Arial" w:hAnsi="Arial" w:cs="Arial"/>
              <w:sz w:val="16"/>
              <w:szCs w:val="16"/>
            </w:rPr>
            <w:t>Medicinskt ansvarig sjuksköterska</w:t>
          </w:r>
        </w:p>
      </w:tc>
    </w:tr>
    <w:tr w:rsidR="002E4BED" w:rsidRPr="00FA2DD6" w14:paraId="299A6FBD" w14:textId="77777777" w:rsidTr="4BA5B092">
      <w:tc>
        <w:tcPr>
          <w:tcW w:w="5134" w:type="dxa"/>
        </w:tcPr>
        <w:p w14:paraId="2A81763C" w14:textId="77777777" w:rsidR="002E4BED" w:rsidRPr="0050525B" w:rsidRDefault="002E4BED" w:rsidP="00951767">
          <w:pPr>
            <w:pStyle w:val="GARDsidfot"/>
            <w:spacing w:after="0" w:line="240" w:lineRule="auto"/>
            <w:rPr>
              <w:rFonts w:ascii="Arial" w:hAnsi="Arial" w:cs="Arial"/>
              <w:sz w:val="16"/>
              <w:szCs w:val="16"/>
            </w:rPr>
          </w:pPr>
          <w:r>
            <w:rPr>
              <w:rFonts w:ascii="Arial" w:hAnsi="Arial" w:cs="Arial"/>
              <w:sz w:val="16"/>
              <w:szCs w:val="16"/>
            </w:rPr>
            <w:t>Giltighetstid: Tills vidare</w:t>
          </w:r>
        </w:p>
      </w:tc>
      <w:tc>
        <w:tcPr>
          <w:tcW w:w="3938" w:type="dxa"/>
        </w:tcPr>
        <w:p w14:paraId="43A199EA" w14:textId="77777777" w:rsidR="002E4BED" w:rsidRPr="0050525B" w:rsidRDefault="002E4BED" w:rsidP="00951767">
          <w:pPr>
            <w:pStyle w:val="GARDsidfot"/>
            <w:spacing w:after="0" w:line="240" w:lineRule="auto"/>
            <w:rPr>
              <w:rFonts w:ascii="Arial" w:hAnsi="Arial" w:cs="Arial"/>
              <w:sz w:val="16"/>
              <w:szCs w:val="16"/>
            </w:rPr>
          </w:pPr>
        </w:p>
      </w:tc>
    </w:tr>
    <w:tr w:rsidR="002E4BED" w:rsidRPr="0050525B" w14:paraId="20D6E73F" w14:textId="77777777" w:rsidTr="4BA5B092">
      <w:tc>
        <w:tcPr>
          <w:tcW w:w="5134" w:type="dxa"/>
        </w:tcPr>
        <w:p w14:paraId="24BD7550" w14:textId="1C862DCE" w:rsidR="002E4BED" w:rsidRPr="0050525B" w:rsidRDefault="4BA5B092" w:rsidP="00951767">
          <w:pPr>
            <w:pStyle w:val="GARDsidfot"/>
            <w:spacing w:after="0" w:line="240" w:lineRule="auto"/>
            <w:rPr>
              <w:rFonts w:ascii="Arial" w:hAnsi="Arial" w:cs="Arial"/>
              <w:sz w:val="16"/>
              <w:szCs w:val="16"/>
            </w:rPr>
          </w:pPr>
          <w:r w:rsidRPr="4BA5B092">
            <w:rPr>
              <w:rFonts w:ascii="Arial" w:hAnsi="Arial" w:cs="Arial"/>
              <w:sz w:val="16"/>
              <w:szCs w:val="16"/>
            </w:rPr>
            <w:t xml:space="preserve">Senast reviderad: </w:t>
          </w:r>
          <w:r w:rsidR="000371F2">
            <w:rPr>
              <w:rFonts w:ascii="Arial" w:hAnsi="Arial" w:cs="Arial"/>
              <w:sz w:val="16"/>
              <w:szCs w:val="16"/>
            </w:rPr>
            <w:t>2025</w:t>
          </w:r>
          <w:r w:rsidRPr="4BA5B092">
            <w:rPr>
              <w:rFonts w:ascii="Arial" w:hAnsi="Arial" w:cs="Arial"/>
              <w:sz w:val="16"/>
              <w:szCs w:val="16"/>
            </w:rPr>
            <w:t>-</w:t>
          </w:r>
          <w:r w:rsidR="00E40E0E">
            <w:rPr>
              <w:rFonts w:ascii="Arial" w:hAnsi="Arial" w:cs="Arial"/>
              <w:sz w:val="16"/>
              <w:szCs w:val="16"/>
            </w:rPr>
            <w:t>0</w:t>
          </w:r>
          <w:r w:rsidR="000371F2">
            <w:rPr>
              <w:rFonts w:ascii="Arial" w:hAnsi="Arial" w:cs="Arial"/>
              <w:sz w:val="16"/>
              <w:szCs w:val="16"/>
            </w:rPr>
            <w:t>4</w:t>
          </w:r>
          <w:r w:rsidR="00E40E0E">
            <w:rPr>
              <w:rFonts w:ascii="Arial" w:hAnsi="Arial" w:cs="Arial"/>
              <w:sz w:val="16"/>
              <w:szCs w:val="16"/>
            </w:rPr>
            <w:t>-1</w:t>
          </w:r>
          <w:r w:rsidR="00C073A6">
            <w:rPr>
              <w:rFonts w:ascii="Arial" w:hAnsi="Arial" w:cs="Arial"/>
              <w:sz w:val="16"/>
              <w:szCs w:val="16"/>
            </w:rPr>
            <w:t>0</w:t>
          </w:r>
        </w:p>
      </w:tc>
      <w:tc>
        <w:tcPr>
          <w:tcW w:w="3938" w:type="dxa"/>
        </w:tcPr>
        <w:p w14:paraId="134A34C3" w14:textId="77777777" w:rsidR="002E4BED" w:rsidRPr="0050525B" w:rsidRDefault="002E4BED" w:rsidP="00951767">
          <w:pPr>
            <w:pStyle w:val="GARDsidfot"/>
            <w:spacing w:after="0" w:line="240" w:lineRule="auto"/>
            <w:rPr>
              <w:rFonts w:ascii="Arial" w:hAnsi="Arial" w:cs="Arial"/>
              <w:sz w:val="16"/>
              <w:szCs w:val="16"/>
            </w:rPr>
          </w:pPr>
        </w:p>
      </w:tc>
    </w:tr>
  </w:tbl>
  <w:p w14:paraId="6F721D85" w14:textId="77777777" w:rsidR="002E4BED" w:rsidRPr="0050525B" w:rsidRDefault="002E4BED" w:rsidP="00951767">
    <w:pPr>
      <w:pStyle w:val="Sidfot"/>
      <w:jc w:val="right"/>
      <w:rPr>
        <w:rFonts w:cs="Arial"/>
        <w:sz w:val="16"/>
        <w:szCs w:val="16"/>
      </w:rPr>
    </w:pP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PAGE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9</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r w:rsidRPr="0050525B">
      <w:rPr>
        <w:rStyle w:val="Sidnummer"/>
        <w:rFonts w:eastAsiaTheme="majorEastAsia" w:cs="Arial"/>
        <w:sz w:val="16"/>
        <w:szCs w:val="16"/>
      </w:rPr>
      <w:fldChar w:fldCharType="begin"/>
    </w:r>
    <w:r w:rsidRPr="0050525B">
      <w:rPr>
        <w:rStyle w:val="Sidnummer"/>
        <w:rFonts w:eastAsiaTheme="majorEastAsia" w:cs="Arial"/>
        <w:sz w:val="16"/>
        <w:szCs w:val="16"/>
      </w:rPr>
      <w:instrText xml:space="preserve"> NUMPAGES </w:instrText>
    </w:r>
    <w:r w:rsidRPr="0050525B">
      <w:rPr>
        <w:rStyle w:val="Sidnummer"/>
        <w:rFonts w:eastAsiaTheme="majorEastAsia" w:cs="Arial"/>
        <w:sz w:val="16"/>
        <w:szCs w:val="16"/>
      </w:rPr>
      <w:fldChar w:fldCharType="separate"/>
    </w:r>
    <w:r>
      <w:rPr>
        <w:rStyle w:val="Sidnummer"/>
        <w:rFonts w:eastAsiaTheme="majorEastAsia" w:cs="Arial"/>
        <w:noProof/>
        <w:sz w:val="16"/>
        <w:szCs w:val="16"/>
      </w:rPr>
      <w:t>15</w:t>
    </w:r>
    <w:r w:rsidRPr="0050525B">
      <w:rPr>
        <w:rStyle w:val="Sidnummer"/>
        <w:rFonts w:eastAsiaTheme="majorEastAsia" w:cs="Arial"/>
        <w:sz w:val="16"/>
        <w:szCs w:val="16"/>
      </w:rPr>
      <w:fldChar w:fldCharType="end"/>
    </w:r>
    <w:r w:rsidRPr="0050525B">
      <w:rPr>
        <w:rStyle w:val="Sidnummer"/>
        <w:rFonts w:eastAsiaTheme="majorEastAsia"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5E3A" w14:textId="77777777" w:rsidR="00294BA0" w:rsidRDefault="00294BA0" w:rsidP="000D4D99">
      <w:r>
        <w:separator/>
      </w:r>
    </w:p>
  </w:footnote>
  <w:footnote w:type="continuationSeparator" w:id="0">
    <w:p w14:paraId="464B9BF8" w14:textId="77777777" w:rsidR="00294BA0" w:rsidRDefault="00294BA0" w:rsidP="000D4D99">
      <w:r>
        <w:continuationSeparator/>
      </w:r>
    </w:p>
  </w:footnote>
  <w:footnote w:type="continuationNotice" w:id="1">
    <w:p w14:paraId="10FE07F9" w14:textId="77777777" w:rsidR="00294BA0" w:rsidRDefault="00294B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3F20" w14:textId="77777777" w:rsidR="002E4BED" w:rsidRDefault="002E4BED" w:rsidP="00951767">
    <w:pPr>
      <w:pStyle w:val="Sidhuvud"/>
      <w:ind w:hanging="709"/>
    </w:pPr>
    <w:r>
      <w:rPr>
        <w:noProof/>
      </w:rPr>
      <w:drawing>
        <wp:inline distT="0" distB="0" distL="0" distR="0" wp14:anchorId="1469469D" wp14:editId="25C6AF42">
          <wp:extent cx="1511811" cy="509017"/>
          <wp:effectExtent l="0" t="0" r="0" b="0"/>
          <wp:docPr id="2" name="Bildobjekt 2" descr="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811" cy="50901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Pe8aJawpXtfcsr" int2:id="ii2HjhM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6CE4"/>
    <w:multiLevelType w:val="hybridMultilevel"/>
    <w:tmpl w:val="5A7000DE"/>
    <w:lvl w:ilvl="0" w:tplc="49628F7C">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1" w15:restartNumberingAfterBreak="0">
    <w:nsid w:val="0C2D576A"/>
    <w:multiLevelType w:val="hybridMultilevel"/>
    <w:tmpl w:val="72F836B0"/>
    <w:lvl w:ilvl="0" w:tplc="49628F7C">
      <w:start w:val="1"/>
      <w:numFmt w:val="bullet"/>
      <w:lvlText w:val=""/>
      <w:lvlJc w:val="left"/>
      <w:pPr>
        <w:ind w:left="1206" w:hanging="360"/>
      </w:pPr>
      <w:rPr>
        <w:rFonts w:ascii="Symbol" w:hAnsi="Symbol" w:hint="default"/>
      </w:rPr>
    </w:lvl>
    <w:lvl w:ilvl="1" w:tplc="041D0003" w:tentative="1">
      <w:start w:val="1"/>
      <w:numFmt w:val="bullet"/>
      <w:lvlText w:val="o"/>
      <w:lvlJc w:val="left"/>
      <w:pPr>
        <w:ind w:left="1926" w:hanging="360"/>
      </w:pPr>
      <w:rPr>
        <w:rFonts w:ascii="Courier New" w:hAnsi="Courier New" w:cs="Courier New" w:hint="default"/>
      </w:rPr>
    </w:lvl>
    <w:lvl w:ilvl="2" w:tplc="041D0005" w:tentative="1">
      <w:start w:val="1"/>
      <w:numFmt w:val="bullet"/>
      <w:lvlText w:val=""/>
      <w:lvlJc w:val="left"/>
      <w:pPr>
        <w:ind w:left="2646" w:hanging="360"/>
      </w:pPr>
      <w:rPr>
        <w:rFonts w:ascii="Wingdings" w:hAnsi="Wingdings" w:hint="default"/>
      </w:rPr>
    </w:lvl>
    <w:lvl w:ilvl="3" w:tplc="041D0001" w:tentative="1">
      <w:start w:val="1"/>
      <w:numFmt w:val="bullet"/>
      <w:lvlText w:val=""/>
      <w:lvlJc w:val="left"/>
      <w:pPr>
        <w:ind w:left="3366" w:hanging="360"/>
      </w:pPr>
      <w:rPr>
        <w:rFonts w:ascii="Symbol" w:hAnsi="Symbol" w:hint="default"/>
      </w:rPr>
    </w:lvl>
    <w:lvl w:ilvl="4" w:tplc="041D0003" w:tentative="1">
      <w:start w:val="1"/>
      <w:numFmt w:val="bullet"/>
      <w:lvlText w:val="o"/>
      <w:lvlJc w:val="left"/>
      <w:pPr>
        <w:ind w:left="4086" w:hanging="360"/>
      </w:pPr>
      <w:rPr>
        <w:rFonts w:ascii="Courier New" w:hAnsi="Courier New" w:cs="Courier New" w:hint="default"/>
      </w:rPr>
    </w:lvl>
    <w:lvl w:ilvl="5" w:tplc="041D0005" w:tentative="1">
      <w:start w:val="1"/>
      <w:numFmt w:val="bullet"/>
      <w:lvlText w:val=""/>
      <w:lvlJc w:val="left"/>
      <w:pPr>
        <w:ind w:left="4806" w:hanging="360"/>
      </w:pPr>
      <w:rPr>
        <w:rFonts w:ascii="Wingdings" w:hAnsi="Wingdings" w:hint="default"/>
      </w:rPr>
    </w:lvl>
    <w:lvl w:ilvl="6" w:tplc="041D0001" w:tentative="1">
      <w:start w:val="1"/>
      <w:numFmt w:val="bullet"/>
      <w:lvlText w:val=""/>
      <w:lvlJc w:val="left"/>
      <w:pPr>
        <w:ind w:left="5526" w:hanging="360"/>
      </w:pPr>
      <w:rPr>
        <w:rFonts w:ascii="Symbol" w:hAnsi="Symbol" w:hint="default"/>
      </w:rPr>
    </w:lvl>
    <w:lvl w:ilvl="7" w:tplc="041D0003" w:tentative="1">
      <w:start w:val="1"/>
      <w:numFmt w:val="bullet"/>
      <w:lvlText w:val="o"/>
      <w:lvlJc w:val="left"/>
      <w:pPr>
        <w:ind w:left="6246" w:hanging="360"/>
      </w:pPr>
      <w:rPr>
        <w:rFonts w:ascii="Courier New" w:hAnsi="Courier New" w:cs="Courier New" w:hint="default"/>
      </w:rPr>
    </w:lvl>
    <w:lvl w:ilvl="8" w:tplc="041D0005" w:tentative="1">
      <w:start w:val="1"/>
      <w:numFmt w:val="bullet"/>
      <w:lvlText w:val=""/>
      <w:lvlJc w:val="left"/>
      <w:pPr>
        <w:ind w:left="6966" w:hanging="360"/>
      </w:pPr>
      <w:rPr>
        <w:rFonts w:ascii="Wingdings" w:hAnsi="Wingdings" w:hint="default"/>
      </w:rPr>
    </w:lvl>
  </w:abstractNum>
  <w:abstractNum w:abstractNumId="2" w15:restartNumberingAfterBreak="0">
    <w:nsid w:val="0F3504CD"/>
    <w:multiLevelType w:val="hybridMultilevel"/>
    <w:tmpl w:val="CDDE7806"/>
    <w:lvl w:ilvl="0" w:tplc="DD3CF8C6">
      <w:start w:val="1"/>
      <w:numFmt w:val="bullet"/>
      <w:lvlText w:val="•"/>
      <w:lvlJc w:val="left"/>
      <w:pPr>
        <w:tabs>
          <w:tab w:val="num" w:pos="720"/>
        </w:tabs>
        <w:ind w:left="720" w:hanging="360"/>
      </w:pPr>
      <w:rPr>
        <w:rFonts w:ascii="Arial" w:hAnsi="Arial" w:hint="default"/>
      </w:rPr>
    </w:lvl>
    <w:lvl w:ilvl="1" w:tplc="6FB03C40" w:tentative="1">
      <w:start w:val="1"/>
      <w:numFmt w:val="bullet"/>
      <w:lvlText w:val="•"/>
      <w:lvlJc w:val="left"/>
      <w:pPr>
        <w:tabs>
          <w:tab w:val="num" w:pos="1440"/>
        </w:tabs>
        <w:ind w:left="1440" w:hanging="360"/>
      </w:pPr>
      <w:rPr>
        <w:rFonts w:ascii="Arial" w:hAnsi="Arial" w:hint="default"/>
      </w:rPr>
    </w:lvl>
    <w:lvl w:ilvl="2" w:tplc="ACAA806A" w:tentative="1">
      <w:start w:val="1"/>
      <w:numFmt w:val="bullet"/>
      <w:lvlText w:val="•"/>
      <w:lvlJc w:val="left"/>
      <w:pPr>
        <w:tabs>
          <w:tab w:val="num" w:pos="2160"/>
        </w:tabs>
        <w:ind w:left="2160" w:hanging="360"/>
      </w:pPr>
      <w:rPr>
        <w:rFonts w:ascii="Arial" w:hAnsi="Arial" w:hint="default"/>
      </w:rPr>
    </w:lvl>
    <w:lvl w:ilvl="3" w:tplc="F2C4E9BC" w:tentative="1">
      <w:start w:val="1"/>
      <w:numFmt w:val="bullet"/>
      <w:lvlText w:val="•"/>
      <w:lvlJc w:val="left"/>
      <w:pPr>
        <w:tabs>
          <w:tab w:val="num" w:pos="2880"/>
        </w:tabs>
        <w:ind w:left="2880" w:hanging="360"/>
      </w:pPr>
      <w:rPr>
        <w:rFonts w:ascii="Arial" w:hAnsi="Arial" w:hint="default"/>
      </w:rPr>
    </w:lvl>
    <w:lvl w:ilvl="4" w:tplc="5C6028D4" w:tentative="1">
      <w:start w:val="1"/>
      <w:numFmt w:val="bullet"/>
      <w:lvlText w:val="•"/>
      <w:lvlJc w:val="left"/>
      <w:pPr>
        <w:tabs>
          <w:tab w:val="num" w:pos="3600"/>
        </w:tabs>
        <w:ind w:left="3600" w:hanging="360"/>
      </w:pPr>
      <w:rPr>
        <w:rFonts w:ascii="Arial" w:hAnsi="Arial" w:hint="default"/>
      </w:rPr>
    </w:lvl>
    <w:lvl w:ilvl="5" w:tplc="B568D114" w:tentative="1">
      <w:start w:val="1"/>
      <w:numFmt w:val="bullet"/>
      <w:lvlText w:val="•"/>
      <w:lvlJc w:val="left"/>
      <w:pPr>
        <w:tabs>
          <w:tab w:val="num" w:pos="4320"/>
        </w:tabs>
        <w:ind w:left="4320" w:hanging="360"/>
      </w:pPr>
      <w:rPr>
        <w:rFonts w:ascii="Arial" w:hAnsi="Arial" w:hint="default"/>
      </w:rPr>
    </w:lvl>
    <w:lvl w:ilvl="6" w:tplc="93489606" w:tentative="1">
      <w:start w:val="1"/>
      <w:numFmt w:val="bullet"/>
      <w:lvlText w:val="•"/>
      <w:lvlJc w:val="left"/>
      <w:pPr>
        <w:tabs>
          <w:tab w:val="num" w:pos="5040"/>
        </w:tabs>
        <w:ind w:left="5040" w:hanging="360"/>
      </w:pPr>
      <w:rPr>
        <w:rFonts w:ascii="Arial" w:hAnsi="Arial" w:hint="default"/>
      </w:rPr>
    </w:lvl>
    <w:lvl w:ilvl="7" w:tplc="F09E7C08" w:tentative="1">
      <w:start w:val="1"/>
      <w:numFmt w:val="bullet"/>
      <w:lvlText w:val="•"/>
      <w:lvlJc w:val="left"/>
      <w:pPr>
        <w:tabs>
          <w:tab w:val="num" w:pos="5760"/>
        </w:tabs>
        <w:ind w:left="5760" w:hanging="360"/>
      </w:pPr>
      <w:rPr>
        <w:rFonts w:ascii="Arial" w:hAnsi="Arial" w:hint="default"/>
      </w:rPr>
    </w:lvl>
    <w:lvl w:ilvl="8" w:tplc="E15405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503397"/>
    <w:multiLevelType w:val="hybridMultilevel"/>
    <w:tmpl w:val="BE9E3BB2"/>
    <w:lvl w:ilvl="0" w:tplc="E0E65206">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8323A"/>
    <w:multiLevelType w:val="hybridMultilevel"/>
    <w:tmpl w:val="73B2D900"/>
    <w:lvl w:ilvl="0" w:tplc="E0E65206">
      <w:start w:val="1"/>
      <w:numFmt w:val="bullet"/>
      <w:lvlText w:val=""/>
      <w:lvlJc w:val="left"/>
      <w:pPr>
        <w:tabs>
          <w:tab w:val="num" w:pos="720"/>
        </w:tabs>
        <w:ind w:left="720" w:hanging="360"/>
      </w:pPr>
      <w:rPr>
        <w:rFonts w:ascii="Symbol" w:hAnsi="Symbo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7B52E6A"/>
    <w:multiLevelType w:val="hybridMultilevel"/>
    <w:tmpl w:val="8502372A"/>
    <w:lvl w:ilvl="0" w:tplc="C6C858D8">
      <w:start w:val="1"/>
      <w:numFmt w:val="bullet"/>
      <w:lvlText w:val="•"/>
      <w:lvlJc w:val="left"/>
      <w:pPr>
        <w:tabs>
          <w:tab w:val="num" w:pos="720"/>
        </w:tabs>
        <w:ind w:left="720" w:hanging="360"/>
      </w:pPr>
      <w:rPr>
        <w:rFonts w:ascii="Arial" w:hAnsi="Arial" w:hint="default"/>
      </w:rPr>
    </w:lvl>
    <w:lvl w:ilvl="1" w:tplc="AD8AFFAE" w:tentative="1">
      <w:start w:val="1"/>
      <w:numFmt w:val="bullet"/>
      <w:lvlText w:val="•"/>
      <w:lvlJc w:val="left"/>
      <w:pPr>
        <w:tabs>
          <w:tab w:val="num" w:pos="1440"/>
        </w:tabs>
        <w:ind w:left="1440" w:hanging="360"/>
      </w:pPr>
      <w:rPr>
        <w:rFonts w:ascii="Arial" w:hAnsi="Arial" w:hint="default"/>
      </w:rPr>
    </w:lvl>
    <w:lvl w:ilvl="2" w:tplc="45E828B4" w:tentative="1">
      <w:start w:val="1"/>
      <w:numFmt w:val="bullet"/>
      <w:lvlText w:val="•"/>
      <w:lvlJc w:val="left"/>
      <w:pPr>
        <w:tabs>
          <w:tab w:val="num" w:pos="2160"/>
        </w:tabs>
        <w:ind w:left="2160" w:hanging="360"/>
      </w:pPr>
      <w:rPr>
        <w:rFonts w:ascii="Arial" w:hAnsi="Arial" w:hint="default"/>
      </w:rPr>
    </w:lvl>
    <w:lvl w:ilvl="3" w:tplc="F03264E6" w:tentative="1">
      <w:start w:val="1"/>
      <w:numFmt w:val="bullet"/>
      <w:lvlText w:val="•"/>
      <w:lvlJc w:val="left"/>
      <w:pPr>
        <w:tabs>
          <w:tab w:val="num" w:pos="2880"/>
        </w:tabs>
        <w:ind w:left="2880" w:hanging="360"/>
      </w:pPr>
      <w:rPr>
        <w:rFonts w:ascii="Arial" w:hAnsi="Arial" w:hint="default"/>
      </w:rPr>
    </w:lvl>
    <w:lvl w:ilvl="4" w:tplc="53C06FD4" w:tentative="1">
      <w:start w:val="1"/>
      <w:numFmt w:val="bullet"/>
      <w:lvlText w:val="•"/>
      <w:lvlJc w:val="left"/>
      <w:pPr>
        <w:tabs>
          <w:tab w:val="num" w:pos="3600"/>
        </w:tabs>
        <w:ind w:left="3600" w:hanging="360"/>
      </w:pPr>
      <w:rPr>
        <w:rFonts w:ascii="Arial" w:hAnsi="Arial" w:hint="default"/>
      </w:rPr>
    </w:lvl>
    <w:lvl w:ilvl="5" w:tplc="B7663E40" w:tentative="1">
      <w:start w:val="1"/>
      <w:numFmt w:val="bullet"/>
      <w:lvlText w:val="•"/>
      <w:lvlJc w:val="left"/>
      <w:pPr>
        <w:tabs>
          <w:tab w:val="num" w:pos="4320"/>
        </w:tabs>
        <w:ind w:left="4320" w:hanging="360"/>
      </w:pPr>
      <w:rPr>
        <w:rFonts w:ascii="Arial" w:hAnsi="Arial" w:hint="default"/>
      </w:rPr>
    </w:lvl>
    <w:lvl w:ilvl="6" w:tplc="7EEE1848" w:tentative="1">
      <w:start w:val="1"/>
      <w:numFmt w:val="bullet"/>
      <w:lvlText w:val="•"/>
      <w:lvlJc w:val="left"/>
      <w:pPr>
        <w:tabs>
          <w:tab w:val="num" w:pos="5040"/>
        </w:tabs>
        <w:ind w:left="5040" w:hanging="360"/>
      </w:pPr>
      <w:rPr>
        <w:rFonts w:ascii="Arial" w:hAnsi="Arial" w:hint="default"/>
      </w:rPr>
    </w:lvl>
    <w:lvl w:ilvl="7" w:tplc="C7D0FD36" w:tentative="1">
      <w:start w:val="1"/>
      <w:numFmt w:val="bullet"/>
      <w:lvlText w:val="•"/>
      <w:lvlJc w:val="left"/>
      <w:pPr>
        <w:tabs>
          <w:tab w:val="num" w:pos="5760"/>
        </w:tabs>
        <w:ind w:left="5760" w:hanging="360"/>
      </w:pPr>
      <w:rPr>
        <w:rFonts w:ascii="Arial" w:hAnsi="Arial" w:hint="default"/>
      </w:rPr>
    </w:lvl>
    <w:lvl w:ilvl="8" w:tplc="C43011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E55240"/>
    <w:multiLevelType w:val="hybridMultilevel"/>
    <w:tmpl w:val="0090FDCE"/>
    <w:lvl w:ilvl="0" w:tplc="19D8BFFE">
      <w:start w:val="1"/>
      <w:numFmt w:val="decimal"/>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7" w15:restartNumberingAfterBreak="0">
    <w:nsid w:val="201D28E7"/>
    <w:multiLevelType w:val="hybridMultilevel"/>
    <w:tmpl w:val="8F66CF50"/>
    <w:lvl w:ilvl="0" w:tplc="49628F7C">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276A3EA0"/>
    <w:multiLevelType w:val="hybridMultilevel"/>
    <w:tmpl w:val="6D0860C4"/>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9763DEA"/>
    <w:multiLevelType w:val="hybridMultilevel"/>
    <w:tmpl w:val="F692E2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871F79"/>
    <w:multiLevelType w:val="hybridMultilevel"/>
    <w:tmpl w:val="17FC9C12"/>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1" w15:restartNumberingAfterBreak="0">
    <w:nsid w:val="430D7C83"/>
    <w:multiLevelType w:val="hybridMultilevel"/>
    <w:tmpl w:val="0724401C"/>
    <w:lvl w:ilvl="0" w:tplc="2DFA3A2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C11CB"/>
    <w:multiLevelType w:val="hybridMultilevel"/>
    <w:tmpl w:val="789C7030"/>
    <w:lvl w:ilvl="0" w:tplc="49628F7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74438D"/>
    <w:multiLevelType w:val="hybridMultilevel"/>
    <w:tmpl w:val="8A964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9B6B5A"/>
    <w:multiLevelType w:val="hybridMultilevel"/>
    <w:tmpl w:val="72C0D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930C92"/>
    <w:multiLevelType w:val="hybridMultilevel"/>
    <w:tmpl w:val="BFF0CC5E"/>
    <w:lvl w:ilvl="0" w:tplc="49628F7C">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7FF93F34"/>
    <w:multiLevelType w:val="hybridMultilevel"/>
    <w:tmpl w:val="F2124ACE"/>
    <w:lvl w:ilvl="0" w:tplc="49628F7C">
      <w:start w:val="1"/>
      <w:numFmt w:val="bullet"/>
      <w:lvlText w:val=""/>
      <w:lvlJc w:val="left"/>
      <w:pPr>
        <w:ind w:left="1114" w:hanging="360"/>
      </w:pPr>
      <w:rPr>
        <w:rFonts w:ascii="Symbol" w:hAnsi="Symbol" w:hint="default"/>
      </w:rPr>
    </w:lvl>
    <w:lvl w:ilvl="1" w:tplc="041D0003" w:tentative="1">
      <w:start w:val="1"/>
      <w:numFmt w:val="bullet"/>
      <w:lvlText w:val="o"/>
      <w:lvlJc w:val="left"/>
      <w:pPr>
        <w:ind w:left="1834" w:hanging="360"/>
      </w:pPr>
      <w:rPr>
        <w:rFonts w:ascii="Courier New" w:hAnsi="Courier New" w:cs="Courier New" w:hint="default"/>
      </w:rPr>
    </w:lvl>
    <w:lvl w:ilvl="2" w:tplc="041D0005" w:tentative="1">
      <w:start w:val="1"/>
      <w:numFmt w:val="bullet"/>
      <w:lvlText w:val=""/>
      <w:lvlJc w:val="left"/>
      <w:pPr>
        <w:ind w:left="2554" w:hanging="360"/>
      </w:pPr>
      <w:rPr>
        <w:rFonts w:ascii="Wingdings" w:hAnsi="Wingdings" w:hint="default"/>
      </w:rPr>
    </w:lvl>
    <w:lvl w:ilvl="3" w:tplc="041D0001" w:tentative="1">
      <w:start w:val="1"/>
      <w:numFmt w:val="bullet"/>
      <w:lvlText w:val=""/>
      <w:lvlJc w:val="left"/>
      <w:pPr>
        <w:ind w:left="3274" w:hanging="360"/>
      </w:pPr>
      <w:rPr>
        <w:rFonts w:ascii="Symbol" w:hAnsi="Symbol" w:hint="default"/>
      </w:rPr>
    </w:lvl>
    <w:lvl w:ilvl="4" w:tplc="041D0003" w:tentative="1">
      <w:start w:val="1"/>
      <w:numFmt w:val="bullet"/>
      <w:lvlText w:val="o"/>
      <w:lvlJc w:val="left"/>
      <w:pPr>
        <w:ind w:left="3994" w:hanging="360"/>
      </w:pPr>
      <w:rPr>
        <w:rFonts w:ascii="Courier New" w:hAnsi="Courier New" w:cs="Courier New" w:hint="default"/>
      </w:rPr>
    </w:lvl>
    <w:lvl w:ilvl="5" w:tplc="041D0005" w:tentative="1">
      <w:start w:val="1"/>
      <w:numFmt w:val="bullet"/>
      <w:lvlText w:val=""/>
      <w:lvlJc w:val="left"/>
      <w:pPr>
        <w:ind w:left="4714" w:hanging="360"/>
      </w:pPr>
      <w:rPr>
        <w:rFonts w:ascii="Wingdings" w:hAnsi="Wingdings" w:hint="default"/>
      </w:rPr>
    </w:lvl>
    <w:lvl w:ilvl="6" w:tplc="041D0001" w:tentative="1">
      <w:start w:val="1"/>
      <w:numFmt w:val="bullet"/>
      <w:lvlText w:val=""/>
      <w:lvlJc w:val="left"/>
      <w:pPr>
        <w:ind w:left="5434" w:hanging="360"/>
      </w:pPr>
      <w:rPr>
        <w:rFonts w:ascii="Symbol" w:hAnsi="Symbol" w:hint="default"/>
      </w:rPr>
    </w:lvl>
    <w:lvl w:ilvl="7" w:tplc="041D0003" w:tentative="1">
      <w:start w:val="1"/>
      <w:numFmt w:val="bullet"/>
      <w:lvlText w:val="o"/>
      <w:lvlJc w:val="left"/>
      <w:pPr>
        <w:ind w:left="6154" w:hanging="360"/>
      </w:pPr>
      <w:rPr>
        <w:rFonts w:ascii="Courier New" w:hAnsi="Courier New" w:cs="Courier New" w:hint="default"/>
      </w:rPr>
    </w:lvl>
    <w:lvl w:ilvl="8" w:tplc="041D0005" w:tentative="1">
      <w:start w:val="1"/>
      <w:numFmt w:val="bullet"/>
      <w:lvlText w:val=""/>
      <w:lvlJc w:val="left"/>
      <w:pPr>
        <w:ind w:left="6874" w:hanging="360"/>
      </w:pPr>
      <w:rPr>
        <w:rFonts w:ascii="Wingdings" w:hAnsi="Wingdings" w:hint="default"/>
      </w:rPr>
    </w:lvl>
  </w:abstractNum>
  <w:num w:numId="1" w16cid:durableId="1347944912">
    <w:abstractNumId w:val="4"/>
  </w:num>
  <w:num w:numId="2" w16cid:durableId="886144527">
    <w:abstractNumId w:val="3"/>
  </w:num>
  <w:num w:numId="3" w16cid:durableId="762192568">
    <w:abstractNumId w:val="11"/>
  </w:num>
  <w:num w:numId="4" w16cid:durableId="1720669859">
    <w:abstractNumId w:val="16"/>
  </w:num>
  <w:num w:numId="5" w16cid:durableId="633413675">
    <w:abstractNumId w:val="7"/>
  </w:num>
  <w:num w:numId="6" w16cid:durableId="1759473119">
    <w:abstractNumId w:val="12"/>
  </w:num>
  <w:num w:numId="7" w16cid:durableId="458036553">
    <w:abstractNumId w:val="10"/>
  </w:num>
  <w:num w:numId="8" w16cid:durableId="1535846603">
    <w:abstractNumId w:val="0"/>
  </w:num>
  <w:num w:numId="9" w16cid:durableId="775174723">
    <w:abstractNumId w:val="9"/>
  </w:num>
  <w:num w:numId="10" w16cid:durableId="233056261">
    <w:abstractNumId w:val="14"/>
  </w:num>
  <w:num w:numId="11" w16cid:durableId="291254073">
    <w:abstractNumId w:val="13"/>
  </w:num>
  <w:num w:numId="12" w16cid:durableId="660473845">
    <w:abstractNumId w:val="2"/>
  </w:num>
  <w:num w:numId="13" w16cid:durableId="2063626585">
    <w:abstractNumId w:val="5"/>
  </w:num>
  <w:num w:numId="14" w16cid:durableId="900559194">
    <w:abstractNumId w:val="8"/>
  </w:num>
  <w:num w:numId="15" w16cid:durableId="224725912">
    <w:abstractNumId w:val="6"/>
  </w:num>
  <w:num w:numId="16" w16cid:durableId="935943031">
    <w:abstractNumId w:val="15"/>
  </w:num>
  <w:num w:numId="17" w16cid:durableId="1660888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C0079"/>
    <w:rsid w:val="00002AEA"/>
    <w:rsid w:val="00005DB8"/>
    <w:rsid w:val="000077A6"/>
    <w:rsid w:val="00011CBD"/>
    <w:rsid w:val="00014808"/>
    <w:rsid w:val="00016CC4"/>
    <w:rsid w:val="00022B28"/>
    <w:rsid w:val="00023A81"/>
    <w:rsid w:val="00023E9C"/>
    <w:rsid w:val="00030624"/>
    <w:rsid w:val="00030E38"/>
    <w:rsid w:val="000317B8"/>
    <w:rsid w:val="000349D9"/>
    <w:rsid w:val="000371F2"/>
    <w:rsid w:val="00043246"/>
    <w:rsid w:val="00043C3D"/>
    <w:rsid w:val="00043E86"/>
    <w:rsid w:val="00050F45"/>
    <w:rsid w:val="0005138C"/>
    <w:rsid w:val="00051C45"/>
    <w:rsid w:val="000521AD"/>
    <w:rsid w:val="00054A73"/>
    <w:rsid w:val="00056933"/>
    <w:rsid w:val="00061581"/>
    <w:rsid w:val="00062042"/>
    <w:rsid w:val="00064B7F"/>
    <w:rsid w:val="0006561C"/>
    <w:rsid w:val="000746B1"/>
    <w:rsid w:val="000749B9"/>
    <w:rsid w:val="000773BA"/>
    <w:rsid w:val="00077A7D"/>
    <w:rsid w:val="000821FD"/>
    <w:rsid w:val="00082365"/>
    <w:rsid w:val="0008242A"/>
    <w:rsid w:val="000908E9"/>
    <w:rsid w:val="00091B60"/>
    <w:rsid w:val="000939C4"/>
    <w:rsid w:val="00094B70"/>
    <w:rsid w:val="00096166"/>
    <w:rsid w:val="000A070C"/>
    <w:rsid w:val="000A461E"/>
    <w:rsid w:val="000B1C33"/>
    <w:rsid w:val="000B3725"/>
    <w:rsid w:val="000B75F4"/>
    <w:rsid w:val="000C1299"/>
    <w:rsid w:val="000C33ED"/>
    <w:rsid w:val="000C3EF7"/>
    <w:rsid w:val="000C6B1F"/>
    <w:rsid w:val="000D22F6"/>
    <w:rsid w:val="000D2C5C"/>
    <w:rsid w:val="000D3E57"/>
    <w:rsid w:val="000D4D99"/>
    <w:rsid w:val="000D7FA3"/>
    <w:rsid w:val="000E4F21"/>
    <w:rsid w:val="000E67B9"/>
    <w:rsid w:val="000E7EC7"/>
    <w:rsid w:val="000F0AE0"/>
    <w:rsid w:val="000F3535"/>
    <w:rsid w:val="000F358C"/>
    <w:rsid w:val="000F3C06"/>
    <w:rsid w:val="000F5311"/>
    <w:rsid w:val="000F6C53"/>
    <w:rsid w:val="0010034B"/>
    <w:rsid w:val="00101C93"/>
    <w:rsid w:val="001022B5"/>
    <w:rsid w:val="00102DF7"/>
    <w:rsid w:val="00106196"/>
    <w:rsid w:val="001074A8"/>
    <w:rsid w:val="00107952"/>
    <w:rsid w:val="001128BB"/>
    <w:rsid w:val="001151F8"/>
    <w:rsid w:val="00117343"/>
    <w:rsid w:val="00121758"/>
    <w:rsid w:val="00123D0A"/>
    <w:rsid w:val="00125B03"/>
    <w:rsid w:val="00130DF6"/>
    <w:rsid w:val="0013346B"/>
    <w:rsid w:val="00135579"/>
    <w:rsid w:val="001433BD"/>
    <w:rsid w:val="0014786A"/>
    <w:rsid w:val="001479AA"/>
    <w:rsid w:val="00150C58"/>
    <w:rsid w:val="00151299"/>
    <w:rsid w:val="001535EB"/>
    <w:rsid w:val="001552C5"/>
    <w:rsid w:val="00156349"/>
    <w:rsid w:val="00163874"/>
    <w:rsid w:val="00166C03"/>
    <w:rsid w:val="0016706A"/>
    <w:rsid w:val="00170C50"/>
    <w:rsid w:val="00172D0B"/>
    <w:rsid w:val="001732AA"/>
    <w:rsid w:val="001739C3"/>
    <w:rsid w:val="00173C28"/>
    <w:rsid w:val="001843CA"/>
    <w:rsid w:val="00187D84"/>
    <w:rsid w:val="00191EF5"/>
    <w:rsid w:val="00194A6F"/>
    <w:rsid w:val="0019518D"/>
    <w:rsid w:val="001A02CB"/>
    <w:rsid w:val="001A3528"/>
    <w:rsid w:val="001A6C1A"/>
    <w:rsid w:val="001B204A"/>
    <w:rsid w:val="001B4867"/>
    <w:rsid w:val="001B5E1C"/>
    <w:rsid w:val="001C3014"/>
    <w:rsid w:val="001C3A4F"/>
    <w:rsid w:val="001C4525"/>
    <w:rsid w:val="001C57A8"/>
    <w:rsid w:val="001C63EA"/>
    <w:rsid w:val="001D1A8D"/>
    <w:rsid w:val="001D2205"/>
    <w:rsid w:val="001D2844"/>
    <w:rsid w:val="001D5494"/>
    <w:rsid w:val="001E0EE3"/>
    <w:rsid w:val="001E3452"/>
    <w:rsid w:val="001E4601"/>
    <w:rsid w:val="001E5344"/>
    <w:rsid w:val="001E65D3"/>
    <w:rsid w:val="001F0DD0"/>
    <w:rsid w:val="001F1DCC"/>
    <w:rsid w:val="001F3F8F"/>
    <w:rsid w:val="001F472C"/>
    <w:rsid w:val="001F4D9F"/>
    <w:rsid w:val="001F650B"/>
    <w:rsid w:val="001F7987"/>
    <w:rsid w:val="002021E3"/>
    <w:rsid w:val="00202CAF"/>
    <w:rsid w:val="00203721"/>
    <w:rsid w:val="00203DEB"/>
    <w:rsid w:val="002052E2"/>
    <w:rsid w:val="00211CAE"/>
    <w:rsid w:val="0021312F"/>
    <w:rsid w:val="002131FF"/>
    <w:rsid w:val="002144DC"/>
    <w:rsid w:val="002148C5"/>
    <w:rsid w:val="00216516"/>
    <w:rsid w:val="002206D8"/>
    <w:rsid w:val="00221D60"/>
    <w:rsid w:val="002220FD"/>
    <w:rsid w:val="00225019"/>
    <w:rsid w:val="00227436"/>
    <w:rsid w:val="002304CD"/>
    <w:rsid w:val="0023162D"/>
    <w:rsid w:val="0023264D"/>
    <w:rsid w:val="002342F5"/>
    <w:rsid w:val="00234FB9"/>
    <w:rsid w:val="002355A8"/>
    <w:rsid w:val="002367BE"/>
    <w:rsid w:val="00237919"/>
    <w:rsid w:val="00240551"/>
    <w:rsid w:val="00241C57"/>
    <w:rsid w:val="002450E3"/>
    <w:rsid w:val="002461B1"/>
    <w:rsid w:val="00246233"/>
    <w:rsid w:val="00246F2F"/>
    <w:rsid w:val="00250859"/>
    <w:rsid w:val="00250E8C"/>
    <w:rsid w:val="00256293"/>
    <w:rsid w:val="00257E89"/>
    <w:rsid w:val="002613FD"/>
    <w:rsid w:val="0026390E"/>
    <w:rsid w:val="0027127D"/>
    <w:rsid w:val="00271DB4"/>
    <w:rsid w:val="002729A1"/>
    <w:rsid w:val="002762F1"/>
    <w:rsid w:val="00282164"/>
    <w:rsid w:val="0028523D"/>
    <w:rsid w:val="0029280B"/>
    <w:rsid w:val="00292FD7"/>
    <w:rsid w:val="00294BA0"/>
    <w:rsid w:val="00297F91"/>
    <w:rsid w:val="002A13C2"/>
    <w:rsid w:val="002A17EF"/>
    <w:rsid w:val="002A2EE9"/>
    <w:rsid w:val="002A34CF"/>
    <w:rsid w:val="002A39ED"/>
    <w:rsid w:val="002A41BF"/>
    <w:rsid w:val="002A5E4B"/>
    <w:rsid w:val="002B0258"/>
    <w:rsid w:val="002B0FF7"/>
    <w:rsid w:val="002B266A"/>
    <w:rsid w:val="002B27BA"/>
    <w:rsid w:val="002B2D19"/>
    <w:rsid w:val="002B38A3"/>
    <w:rsid w:val="002B6A3C"/>
    <w:rsid w:val="002C0146"/>
    <w:rsid w:val="002C18FF"/>
    <w:rsid w:val="002C5B19"/>
    <w:rsid w:val="002C6A1D"/>
    <w:rsid w:val="002D3AE5"/>
    <w:rsid w:val="002D5118"/>
    <w:rsid w:val="002E2214"/>
    <w:rsid w:val="002E4BED"/>
    <w:rsid w:val="002E672B"/>
    <w:rsid w:val="002F117D"/>
    <w:rsid w:val="002F1772"/>
    <w:rsid w:val="002F48C5"/>
    <w:rsid w:val="002F723E"/>
    <w:rsid w:val="0030022E"/>
    <w:rsid w:val="00300658"/>
    <w:rsid w:val="003014B2"/>
    <w:rsid w:val="003032D2"/>
    <w:rsid w:val="0030459C"/>
    <w:rsid w:val="00307865"/>
    <w:rsid w:val="00307E0D"/>
    <w:rsid w:val="0031007A"/>
    <w:rsid w:val="00312A34"/>
    <w:rsid w:val="00313483"/>
    <w:rsid w:val="003138E6"/>
    <w:rsid w:val="00315409"/>
    <w:rsid w:val="00320758"/>
    <w:rsid w:val="00321A94"/>
    <w:rsid w:val="00326503"/>
    <w:rsid w:val="00327694"/>
    <w:rsid w:val="003303D6"/>
    <w:rsid w:val="003340BC"/>
    <w:rsid w:val="003347A4"/>
    <w:rsid w:val="00335FF9"/>
    <w:rsid w:val="0033672B"/>
    <w:rsid w:val="0033713A"/>
    <w:rsid w:val="003539B8"/>
    <w:rsid w:val="00353D84"/>
    <w:rsid w:val="00355ACB"/>
    <w:rsid w:val="0035641E"/>
    <w:rsid w:val="00356B4E"/>
    <w:rsid w:val="00361372"/>
    <w:rsid w:val="003616AD"/>
    <w:rsid w:val="003618CC"/>
    <w:rsid w:val="0036219D"/>
    <w:rsid w:val="00362EDA"/>
    <w:rsid w:val="003643C2"/>
    <w:rsid w:val="003651C7"/>
    <w:rsid w:val="00365CC8"/>
    <w:rsid w:val="00365E00"/>
    <w:rsid w:val="003676E4"/>
    <w:rsid w:val="00367C46"/>
    <w:rsid w:val="00367CEB"/>
    <w:rsid w:val="00372CE9"/>
    <w:rsid w:val="003735BE"/>
    <w:rsid w:val="00373E28"/>
    <w:rsid w:val="003744E4"/>
    <w:rsid w:val="0037548C"/>
    <w:rsid w:val="00376AD0"/>
    <w:rsid w:val="00376E56"/>
    <w:rsid w:val="0037764F"/>
    <w:rsid w:val="00377ECA"/>
    <w:rsid w:val="0038372D"/>
    <w:rsid w:val="00385A4C"/>
    <w:rsid w:val="00387092"/>
    <w:rsid w:val="003872ED"/>
    <w:rsid w:val="00390714"/>
    <w:rsid w:val="003907FD"/>
    <w:rsid w:val="00392375"/>
    <w:rsid w:val="003943DD"/>
    <w:rsid w:val="00394540"/>
    <w:rsid w:val="00395728"/>
    <w:rsid w:val="003A2335"/>
    <w:rsid w:val="003A3654"/>
    <w:rsid w:val="003A6791"/>
    <w:rsid w:val="003A7071"/>
    <w:rsid w:val="003B124D"/>
    <w:rsid w:val="003B1A7F"/>
    <w:rsid w:val="003B2336"/>
    <w:rsid w:val="003B3DA5"/>
    <w:rsid w:val="003B65AE"/>
    <w:rsid w:val="003C0079"/>
    <w:rsid w:val="003C0E11"/>
    <w:rsid w:val="003C39C4"/>
    <w:rsid w:val="003C53B5"/>
    <w:rsid w:val="003C5E74"/>
    <w:rsid w:val="003D2F05"/>
    <w:rsid w:val="003D3C3F"/>
    <w:rsid w:val="003D3FE4"/>
    <w:rsid w:val="003D422C"/>
    <w:rsid w:val="003D624A"/>
    <w:rsid w:val="003E4045"/>
    <w:rsid w:val="003E576B"/>
    <w:rsid w:val="003F5849"/>
    <w:rsid w:val="003F6399"/>
    <w:rsid w:val="004011E4"/>
    <w:rsid w:val="004041AD"/>
    <w:rsid w:val="004073F7"/>
    <w:rsid w:val="00411E0E"/>
    <w:rsid w:val="00414085"/>
    <w:rsid w:val="00416B1B"/>
    <w:rsid w:val="00421D31"/>
    <w:rsid w:val="0042289A"/>
    <w:rsid w:val="00430ED3"/>
    <w:rsid w:val="00432703"/>
    <w:rsid w:val="00432D19"/>
    <w:rsid w:val="004343CE"/>
    <w:rsid w:val="00434EA7"/>
    <w:rsid w:val="004415F9"/>
    <w:rsid w:val="00441A8C"/>
    <w:rsid w:val="00445FFB"/>
    <w:rsid w:val="00446CBB"/>
    <w:rsid w:val="00452556"/>
    <w:rsid w:val="0045513C"/>
    <w:rsid w:val="00455BFA"/>
    <w:rsid w:val="00462657"/>
    <w:rsid w:val="00462CE9"/>
    <w:rsid w:val="004675F5"/>
    <w:rsid w:val="004715E4"/>
    <w:rsid w:val="00471614"/>
    <w:rsid w:val="004751D2"/>
    <w:rsid w:val="004777D3"/>
    <w:rsid w:val="00481FE6"/>
    <w:rsid w:val="004867EC"/>
    <w:rsid w:val="00490FE6"/>
    <w:rsid w:val="00494701"/>
    <w:rsid w:val="00495F4A"/>
    <w:rsid w:val="004A1304"/>
    <w:rsid w:val="004A1CF9"/>
    <w:rsid w:val="004A2473"/>
    <w:rsid w:val="004A3462"/>
    <w:rsid w:val="004A477A"/>
    <w:rsid w:val="004A58E3"/>
    <w:rsid w:val="004A6D1A"/>
    <w:rsid w:val="004B0D6C"/>
    <w:rsid w:val="004B3028"/>
    <w:rsid w:val="004B6EB3"/>
    <w:rsid w:val="004C021F"/>
    <w:rsid w:val="004C2E10"/>
    <w:rsid w:val="004C2FA4"/>
    <w:rsid w:val="004C4403"/>
    <w:rsid w:val="004C65AC"/>
    <w:rsid w:val="004D33BF"/>
    <w:rsid w:val="004D4DF6"/>
    <w:rsid w:val="004D7CDD"/>
    <w:rsid w:val="004E1F94"/>
    <w:rsid w:val="004E2CB9"/>
    <w:rsid w:val="004E2CDF"/>
    <w:rsid w:val="004F26DC"/>
    <w:rsid w:val="004F3BCA"/>
    <w:rsid w:val="004F4CB0"/>
    <w:rsid w:val="004F5364"/>
    <w:rsid w:val="00501D91"/>
    <w:rsid w:val="00503A6D"/>
    <w:rsid w:val="0050401A"/>
    <w:rsid w:val="00504AD6"/>
    <w:rsid w:val="00507233"/>
    <w:rsid w:val="00510BB1"/>
    <w:rsid w:val="00511EFA"/>
    <w:rsid w:val="00513A79"/>
    <w:rsid w:val="00514C66"/>
    <w:rsid w:val="005213CC"/>
    <w:rsid w:val="00521529"/>
    <w:rsid w:val="00521982"/>
    <w:rsid w:val="00527145"/>
    <w:rsid w:val="005277D3"/>
    <w:rsid w:val="00531C84"/>
    <w:rsid w:val="0053252F"/>
    <w:rsid w:val="00533329"/>
    <w:rsid w:val="00534939"/>
    <w:rsid w:val="0053778E"/>
    <w:rsid w:val="005421CD"/>
    <w:rsid w:val="005428A5"/>
    <w:rsid w:val="005466DC"/>
    <w:rsid w:val="00547EF4"/>
    <w:rsid w:val="005506E5"/>
    <w:rsid w:val="00550AB0"/>
    <w:rsid w:val="00555011"/>
    <w:rsid w:val="005552C7"/>
    <w:rsid w:val="00556F05"/>
    <w:rsid w:val="00561428"/>
    <w:rsid w:val="00562E68"/>
    <w:rsid w:val="00563694"/>
    <w:rsid w:val="00564871"/>
    <w:rsid w:val="005651B8"/>
    <w:rsid w:val="00566EDE"/>
    <w:rsid w:val="00567059"/>
    <w:rsid w:val="00573C11"/>
    <w:rsid w:val="00573E75"/>
    <w:rsid w:val="005748AB"/>
    <w:rsid w:val="00577745"/>
    <w:rsid w:val="00581F82"/>
    <w:rsid w:val="00583A31"/>
    <w:rsid w:val="00584FF5"/>
    <w:rsid w:val="005853DD"/>
    <w:rsid w:val="005874EB"/>
    <w:rsid w:val="00587BE3"/>
    <w:rsid w:val="00590B2D"/>
    <w:rsid w:val="0059128F"/>
    <w:rsid w:val="00591D94"/>
    <w:rsid w:val="0059288F"/>
    <w:rsid w:val="00593855"/>
    <w:rsid w:val="0059607F"/>
    <w:rsid w:val="005A28D3"/>
    <w:rsid w:val="005A6652"/>
    <w:rsid w:val="005B08BB"/>
    <w:rsid w:val="005B2EC4"/>
    <w:rsid w:val="005B3550"/>
    <w:rsid w:val="005B4687"/>
    <w:rsid w:val="005B47FC"/>
    <w:rsid w:val="005B4B5C"/>
    <w:rsid w:val="005B5A70"/>
    <w:rsid w:val="005C6402"/>
    <w:rsid w:val="005C73C2"/>
    <w:rsid w:val="005C75B7"/>
    <w:rsid w:val="005C789A"/>
    <w:rsid w:val="005D326C"/>
    <w:rsid w:val="005D4209"/>
    <w:rsid w:val="005D43A8"/>
    <w:rsid w:val="005D69D2"/>
    <w:rsid w:val="005E216E"/>
    <w:rsid w:val="005E3865"/>
    <w:rsid w:val="005E596B"/>
    <w:rsid w:val="005E5A2B"/>
    <w:rsid w:val="005F2C81"/>
    <w:rsid w:val="005F32A4"/>
    <w:rsid w:val="005F43F7"/>
    <w:rsid w:val="005F701A"/>
    <w:rsid w:val="005F70C0"/>
    <w:rsid w:val="005F7265"/>
    <w:rsid w:val="00601916"/>
    <w:rsid w:val="00601E13"/>
    <w:rsid w:val="00604570"/>
    <w:rsid w:val="00607742"/>
    <w:rsid w:val="006114EC"/>
    <w:rsid w:val="00614225"/>
    <w:rsid w:val="00617AC9"/>
    <w:rsid w:val="006213A6"/>
    <w:rsid w:val="00622F53"/>
    <w:rsid w:val="006257BA"/>
    <w:rsid w:val="0062772C"/>
    <w:rsid w:val="0062795C"/>
    <w:rsid w:val="0063111A"/>
    <w:rsid w:val="00631220"/>
    <w:rsid w:val="00634844"/>
    <w:rsid w:val="00637A72"/>
    <w:rsid w:val="00641692"/>
    <w:rsid w:val="00642104"/>
    <w:rsid w:val="00643C95"/>
    <w:rsid w:val="00644908"/>
    <w:rsid w:val="0064696D"/>
    <w:rsid w:val="00646F8B"/>
    <w:rsid w:val="00647A57"/>
    <w:rsid w:val="006503FD"/>
    <w:rsid w:val="006505F8"/>
    <w:rsid w:val="00652218"/>
    <w:rsid w:val="00653280"/>
    <w:rsid w:val="00653B6B"/>
    <w:rsid w:val="00655C61"/>
    <w:rsid w:val="00657B04"/>
    <w:rsid w:val="00660022"/>
    <w:rsid w:val="00664373"/>
    <w:rsid w:val="006647F0"/>
    <w:rsid w:val="0066519F"/>
    <w:rsid w:val="00666407"/>
    <w:rsid w:val="00667575"/>
    <w:rsid w:val="00672EBF"/>
    <w:rsid w:val="00683BEC"/>
    <w:rsid w:val="00683F39"/>
    <w:rsid w:val="0068783A"/>
    <w:rsid w:val="00687873"/>
    <w:rsid w:val="00690143"/>
    <w:rsid w:val="00691015"/>
    <w:rsid w:val="00691142"/>
    <w:rsid w:val="00692B93"/>
    <w:rsid w:val="006932C7"/>
    <w:rsid w:val="00693E1F"/>
    <w:rsid w:val="0069473D"/>
    <w:rsid w:val="00694C58"/>
    <w:rsid w:val="006958CB"/>
    <w:rsid w:val="006A2FE2"/>
    <w:rsid w:val="006A6966"/>
    <w:rsid w:val="006B419C"/>
    <w:rsid w:val="006B4CAD"/>
    <w:rsid w:val="006B78B0"/>
    <w:rsid w:val="006C44BF"/>
    <w:rsid w:val="006C58B0"/>
    <w:rsid w:val="006C59B8"/>
    <w:rsid w:val="006C5B82"/>
    <w:rsid w:val="006C672A"/>
    <w:rsid w:val="006C6E28"/>
    <w:rsid w:val="006D0A8B"/>
    <w:rsid w:val="006D0B8F"/>
    <w:rsid w:val="006D1CD0"/>
    <w:rsid w:val="006D3741"/>
    <w:rsid w:val="006D50BA"/>
    <w:rsid w:val="006D5571"/>
    <w:rsid w:val="006D7BF4"/>
    <w:rsid w:val="006E0E35"/>
    <w:rsid w:val="006E0FA2"/>
    <w:rsid w:val="006E69D6"/>
    <w:rsid w:val="006F0F8C"/>
    <w:rsid w:val="006F23A8"/>
    <w:rsid w:val="006F2D33"/>
    <w:rsid w:val="006F40A8"/>
    <w:rsid w:val="006F42B3"/>
    <w:rsid w:val="006F5781"/>
    <w:rsid w:val="006F61C1"/>
    <w:rsid w:val="00706CFA"/>
    <w:rsid w:val="0071045C"/>
    <w:rsid w:val="00710CE9"/>
    <w:rsid w:val="007116D9"/>
    <w:rsid w:val="00711CE5"/>
    <w:rsid w:val="00713CD6"/>
    <w:rsid w:val="00721CA8"/>
    <w:rsid w:val="00721CEE"/>
    <w:rsid w:val="00722DFE"/>
    <w:rsid w:val="007241C1"/>
    <w:rsid w:val="00727606"/>
    <w:rsid w:val="00734F35"/>
    <w:rsid w:val="00737428"/>
    <w:rsid w:val="00737B28"/>
    <w:rsid w:val="007413CD"/>
    <w:rsid w:val="0074158D"/>
    <w:rsid w:val="0074217E"/>
    <w:rsid w:val="0075318A"/>
    <w:rsid w:val="0075720A"/>
    <w:rsid w:val="0075723B"/>
    <w:rsid w:val="0075724F"/>
    <w:rsid w:val="007578A0"/>
    <w:rsid w:val="00763AF7"/>
    <w:rsid w:val="00767303"/>
    <w:rsid w:val="00770121"/>
    <w:rsid w:val="007725D7"/>
    <w:rsid w:val="00775ECA"/>
    <w:rsid w:val="00775F0D"/>
    <w:rsid w:val="00776B24"/>
    <w:rsid w:val="007774DC"/>
    <w:rsid w:val="007841B0"/>
    <w:rsid w:val="00785FEE"/>
    <w:rsid w:val="00786F23"/>
    <w:rsid w:val="007902DD"/>
    <w:rsid w:val="00792012"/>
    <w:rsid w:val="00796B7D"/>
    <w:rsid w:val="007A2EC7"/>
    <w:rsid w:val="007A369F"/>
    <w:rsid w:val="007A5A2B"/>
    <w:rsid w:val="007A663C"/>
    <w:rsid w:val="007A6DC8"/>
    <w:rsid w:val="007B46FC"/>
    <w:rsid w:val="007B52A2"/>
    <w:rsid w:val="007B5F66"/>
    <w:rsid w:val="007C4C8E"/>
    <w:rsid w:val="007C5081"/>
    <w:rsid w:val="007D2CC7"/>
    <w:rsid w:val="007D4E7B"/>
    <w:rsid w:val="007E0294"/>
    <w:rsid w:val="007E3976"/>
    <w:rsid w:val="007E66A1"/>
    <w:rsid w:val="007F059D"/>
    <w:rsid w:val="007F140C"/>
    <w:rsid w:val="007F3F51"/>
    <w:rsid w:val="007F5AFA"/>
    <w:rsid w:val="008036C0"/>
    <w:rsid w:val="00810452"/>
    <w:rsid w:val="0081426B"/>
    <w:rsid w:val="00814EB7"/>
    <w:rsid w:val="00822C1A"/>
    <w:rsid w:val="0082360D"/>
    <w:rsid w:val="00825194"/>
    <w:rsid w:val="008253D7"/>
    <w:rsid w:val="0082602A"/>
    <w:rsid w:val="00830397"/>
    <w:rsid w:val="0084053F"/>
    <w:rsid w:val="00843B1F"/>
    <w:rsid w:val="0084572E"/>
    <w:rsid w:val="00845EF7"/>
    <w:rsid w:val="00854380"/>
    <w:rsid w:val="00854FEA"/>
    <w:rsid w:val="00855884"/>
    <w:rsid w:val="00856D4B"/>
    <w:rsid w:val="00860B87"/>
    <w:rsid w:val="00861A6E"/>
    <w:rsid w:val="008621F2"/>
    <w:rsid w:val="00862F96"/>
    <w:rsid w:val="00863E41"/>
    <w:rsid w:val="00874D2D"/>
    <w:rsid w:val="00882672"/>
    <w:rsid w:val="008826D8"/>
    <w:rsid w:val="008827C9"/>
    <w:rsid w:val="00882F72"/>
    <w:rsid w:val="008832C7"/>
    <w:rsid w:val="008923A7"/>
    <w:rsid w:val="00894F78"/>
    <w:rsid w:val="008A0488"/>
    <w:rsid w:val="008A0567"/>
    <w:rsid w:val="008A26BF"/>
    <w:rsid w:val="008A53B3"/>
    <w:rsid w:val="008A6553"/>
    <w:rsid w:val="008A6CE9"/>
    <w:rsid w:val="008B4E4A"/>
    <w:rsid w:val="008B535C"/>
    <w:rsid w:val="008C0163"/>
    <w:rsid w:val="008C48C7"/>
    <w:rsid w:val="008D3BCC"/>
    <w:rsid w:val="008D6E27"/>
    <w:rsid w:val="008D78C9"/>
    <w:rsid w:val="008E0F99"/>
    <w:rsid w:val="008E110D"/>
    <w:rsid w:val="008E4834"/>
    <w:rsid w:val="008E65F9"/>
    <w:rsid w:val="008E7901"/>
    <w:rsid w:val="008F0BFB"/>
    <w:rsid w:val="008F2968"/>
    <w:rsid w:val="008F3F5A"/>
    <w:rsid w:val="008F4A24"/>
    <w:rsid w:val="008F7ABF"/>
    <w:rsid w:val="009016FF"/>
    <w:rsid w:val="00901CF9"/>
    <w:rsid w:val="009055C3"/>
    <w:rsid w:val="00905F76"/>
    <w:rsid w:val="009133EF"/>
    <w:rsid w:val="009137B7"/>
    <w:rsid w:val="009217A9"/>
    <w:rsid w:val="0092328C"/>
    <w:rsid w:val="00925E1D"/>
    <w:rsid w:val="00925E94"/>
    <w:rsid w:val="00926BE6"/>
    <w:rsid w:val="00927DD1"/>
    <w:rsid w:val="009306CD"/>
    <w:rsid w:val="009316E7"/>
    <w:rsid w:val="0093427E"/>
    <w:rsid w:val="00934400"/>
    <w:rsid w:val="00941F7C"/>
    <w:rsid w:val="00943E1B"/>
    <w:rsid w:val="009453AF"/>
    <w:rsid w:val="00947426"/>
    <w:rsid w:val="00947443"/>
    <w:rsid w:val="00947C27"/>
    <w:rsid w:val="00951767"/>
    <w:rsid w:val="00955E14"/>
    <w:rsid w:val="00957ECB"/>
    <w:rsid w:val="00960205"/>
    <w:rsid w:val="009665E6"/>
    <w:rsid w:val="0097105D"/>
    <w:rsid w:val="009719D4"/>
    <w:rsid w:val="00972420"/>
    <w:rsid w:val="009805A4"/>
    <w:rsid w:val="00981ECF"/>
    <w:rsid w:val="00982B4F"/>
    <w:rsid w:val="009838C0"/>
    <w:rsid w:val="00985B24"/>
    <w:rsid w:val="00985BC2"/>
    <w:rsid w:val="00995B02"/>
    <w:rsid w:val="009961B7"/>
    <w:rsid w:val="0099671C"/>
    <w:rsid w:val="009A0204"/>
    <w:rsid w:val="009A0CDC"/>
    <w:rsid w:val="009A1905"/>
    <w:rsid w:val="009A3F03"/>
    <w:rsid w:val="009A73EF"/>
    <w:rsid w:val="009A786B"/>
    <w:rsid w:val="009B0C33"/>
    <w:rsid w:val="009B174B"/>
    <w:rsid w:val="009C2AF8"/>
    <w:rsid w:val="009C2C86"/>
    <w:rsid w:val="009C37E7"/>
    <w:rsid w:val="009C419A"/>
    <w:rsid w:val="009C4C65"/>
    <w:rsid w:val="009C500E"/>
    <w:rsid w:val="009C51B3"/>
    <w:rsid w:val="009D07F7"/>
    <w:rsid w:val="009D0ECA"/>
    <w:rsid w:val="009D3706"/>
    <w:rsid w:val="009D3755"/>
    <w:rsid w:val="009D56A3"/>
    <w:rsid w:val="009D58E3"/>
    <w:rsid w:val="009D6110"/>
    <w:rsid w:val="009D6744"/>
    <w:rsid w:val="009D71B8"/>
    <w:rsid w:val="009E174E"/>
    <w:rsid w:val="009E2075"/>
    <w:rsid w:val="009E285E"/>
    <w:rsid w:val="009E3329"/>
    <w:rsid w:val="009E3B31"/>
    <w:rsid w:val="009E6DF4"/>
    <w:rsid w:val="009E7477"/>
    <w:rsid w:val="009E7585"/>
    <w:rsid w:val="009E7DB3"/>
    <w:rsid w:val="009F1229"/>
    <w:rsid w:val="009F2CF1"/>
    <w:rsid w:val="009F45B3"/>
    <w:rsid w:val="009F4F38"/>
    <w:rsid w:val="009F5E6D"/>
    <w:rsid w:val="009F70B4"/>
    <w:rsid w:val="009F7202"/>
    <w:rsid w:val="00A01D79"/>
    <w:rsid w:val="00A05923"/>
    <w:rsid w:val="00A06B55"/>
    <w:rsid w:val="00A119DB"/>
    <w:rsid w:val="00A13EA5"/>
    <w:rsid w:val="00A1658F"/>
    <w:rsid w:val="00A179BF"/>
    <w:rsid w:val="00A205C2"/>
    <w:rsid w:val="00A23F50"/>
    <w:rsid w:val="00A245F0"/>
    <w:rsid w:val="00A25D16"/>
    <w:rsid w:val="00A26C5E"/>
    <w:rsid w:val="00A26FB8"/>
    <w:rsid w:val="00A30542"/>
    <w:rsid w:val="00A30E6A"/>
    <w:rsid w:val="00A3176C"/>
    <w:rsid w:val="00A33460"/>
    <w:rsid w:val="00A35E14"/>
    <w:rsid w:val="00A37DE4"/>
    <w:rsid w:val="00A42C40"/>
    <w:rsid w:val="00A43A22"/>
    <w:rsid w:val="00A47401"/>
    <w:rsid w:val="00A50D0B"/>
    <w:rsid w:val="00A52258"/>
    <w:rsid w:val="00A639F1"/>
    <w:rsid w:val="00A6508B"/>
    <w:rsid w:val="00A66143"/>
    <w:rsid w:val="00A707F2"/>
    <w:rsid w:val="00A71F35"/>
    <w:rsid w:val="00A7376A"/>
    <w:rsid w:val="00A73F15"/>
    <w:rsid w:val="00A7400A"/>
    <w:rsid w:val="00A755FF"/>
    <w:rsid w:val="00A76CF4"/>
    <w:rsid w:val="00A77DD4"/>
    <w:rsid w:val="00A83505"/>
    <w:rsid w:val="00AA00D5"/>
    <w:rsid w:val="00AA4890"/>
    <w:rsid w:val="00AB0844"/>
    <w:rsid w:val="00AB2547"/>
    <w:rsid w:val="00AB5ABE"/>
    <w:rsid w:val="00AB6AD0"/>
    <w:rsid w:val="00AB7ECF"/>
    <w:rsid w:val="00AC0EBF"/>
    <w:rsid w:val="00AD12BC"/>
    <w:rsid w:val="00AD3481"/>
    <w:rsid w:val="00AD72A2"/>
    <w:rsid w:val="00AD777F"/>
    <w:rsid w:val="00AD7D9B"/>
    <w:rsid w:val="00AE1F51"/>
    <w:rsid w:val="00AE2AD1"/>
    <w:rsid w:val="00AE30AC"/>
    <w:rsid w:val="00AE522A"/>
    <w:rsid w:val="00AE658A"/>
    <w:rsid w:val="00AF006B"/>
    <w:rsid w:val="00AF1C66"/>
    <w:rsid w:val="00AF2BC2"/>
    <w:rsid w:val="00AF47D8"/>
    <w:rsid w:val="00B01923"/>
    <w:rsid w:val="00B04F9E"/>
    <w:rsid w:val="00B066DC"/>
    <w:rsid w:val="00B17189"/>
    <w:rsid w:val="00B2150B"/>
    <w:rsid w:val="00B23B5C"/>
    <w:rsid w:val="00B26DF9"/>
    <w:rsid w:val="00B27253"/>
    <w:rsid w:val="00B32291"/>
    <w:rsid w:val="00B32CB2"/>
    <w:rsid w:val="00B35D6C"/>
    <w:rsid w:val="00B37782"/>
    <w:rsid w:val="00B4297A"/>
    <w:rsid w:val="00B45F3C"/>
    <w:rsid w:val="00B4726D"/>
    <w:rsid w:val="00B50722"/>
    <w:rsid w:val="00B516C2"/>
    <w:rsid w:val="00B52ECB"/>
    <w:rsid w:val="00B5305F"/>
    <w:rsid w:val="00B562A7"/>
    <w:rsid w:val="00B62C37"/>
    <w:rsid w:val="00B66887"/>
    <w:rsid w:val="00B71093"/>
    <w:rsid w:val="00B71681"/>
    <w:rsid w:val="00B71895"/>
    <w:rsid w:val="00B726A8"/>
    <w:rsid w:val="00B76293"/>
    <w:rsid w:val="00B77325"/>
    <w:rsid w:val="00B8362A"/>
    <w:rsid w:val="00B83920"/>
    <w:rsid w:val="00B83A15"/>
    <w:rsid w:val="00B86A86"/>
    <w:rsid w:val="00B86BE7"/>
    <w:rsid w:val="00B87BDB"/>
    <w:rsid w:val="00B87CC1"/>
    <w:rsid w:val="00B91B9F"/>
    <w:rsid w:val="00B93E50"/>
    <w:rsid w:val="00B94F7B"/>
    <w:rsid w:val="00B95213"/>
    <w:rsid w:val="00B95C1B"/>
    <w:rsid w:val="00B97683"/>
    <w:rsid w:val="00B979CA"/>
    <w:rsid w:val="00BA3E15"/>
    <w:rsid w:val="00BA5450"/>
    <w:rsid w:val="00BB13FD"/>
    <w:rsid w:val="00BB4879"/>
    <w:rsid w:val="00BB49DC"/>
    <w:rsid w:val="00BC2042"/>
    <w:rsid w:val="00BC7EFE"/>
    <w:rsid w:val="00BD159C"/>
    <w:rsid w:val="00BD32FC"/>
    <w:rsid w:val="00BD34A3"/>
    <w:rsid w:val="00BD462A"/>
    <w:rsid w:val="00BD6BCD"/>
    <w:rsid w:val="00BE0EB7"/>
    <w:rsid w:val="00BE1DD6"/>
    <w:rsid w:val="00BE7AA8"/>
    <w:rsid w:val="00BF1143"/>
    <w:rsid w:val="00BF2FC2"/>
    <w:rsid w:val="00BF47B4"/>
    <w:rsid w:val="00BF5C76"/>
    <w:rsid w:val="00BF72C0"/>
    <w:rsid w:val="00BF76B1"/>
    <w:rsid w:val="00C01CF0"/>
    <w:rsid w:val="00C01DBF"/>
    <w:rsid w:val="00C05B74"/>
    <w:rsid w:val="00C073A6"/>
    <w:rsid w:val="00C121F2"/>
    <w:rsid w:val="00C12B45"/>
    <w:rsid w:val="00C12CB7"/>
    <w:rsid w:val="00C151C7"/>
    <w:rsid w:val="00C156A1"/>
    <w:rsid w:val="00C20C2B"/>
    <w:rsid w:val="00C22D93"/>
    <w:rsid w:val="00C23445"/>
    <w:rsid w:val="00C26871"/>
    <w:rsid w:val="00C35F3A"/>
    <w:rsid w:val="00C375D3"/>
    <w:rsid w:val="00C37917"/>
    <w:rsid w:val="00C40C08"/>
    <w:rsid w:val="00C456DD"/>
    <w:rsid w:val="00C50083"/>
    <w:rsid w:val="00C5269B"/>
    <w:rsid w:val="00C52AD8"/>
    <w:rsid w:val="00C52B47"/>
    <w:rsid w:val="00C54DD0"/>
    <w:rsid w:val="00C568A8"/>
    <w:rsid w:val="00C569FE"/>
    <w:rsid w:val="00C614A8"/>
    <w:rsid w:val="00C621DC"/>
    <w:rsid w:val="00C63DFC"/>
    <w:rsid w:val="00C64FDF"/>
    <w:rsid w:val="00C66489"/>
    <w:rsid w:val="00C666E0"/>
    <w:rsid w:val="00C67B9C"/>
    <w:rsid w:val="00C71D91"/>
    <w:rsid w:val="00C7367D"/>
    <w:rsid w:val="00C738E6"/>
    <w:rsid w:val="00C7392E"/>
    <w:rsid w:val="00C77A9A"/>
    <w:rsid w:val="00C80918"/>
    <w:rsid w:val="00C80E06"/>
    <w:rsid w:val="00C80E0F"/>
    <w:rsid w:val="00C86629"/>
    <w:rsid w:val="00C867D3"/>
    <w:rsid w:val="00C87526"/>
    <w:rsid w:val="00C87904"/>
    <w:rsid w:val="00C92402"/>
    <w:rsid w:val="00C94F8F"/>
    <w:rsid w:val="00C958B2"/>
    <w:rsid w:val="00CA2F1A"/>
    <w:rsid w:val="00CA2F5A"/>
    <w:rsid w:val="00CA3AC4"/>
    <w:rsid w:val="00CA68F4"/>
    <w:rsid w:val="00CA7FAB"/>
    <w:rsid w:val="00CB02C2"/>
    <w:rsid w:val="00CB0CE1"/>
    <w:rsid w:val="00CB5770"/>
    <w:rsid w:val="00CB75AB"/>
    <w:rsid w:val="00CC4217"/>
    <w:rsid w:val="00CC6A39"/>
    <w:rsid w:val="00CE296F"/>
    <w:rsid w:val="00CE6859"/>
    <w:rsid w:val="00CE7492"/>
    <w:rsid w:val="00CF032A"/>
    <w:rsid w:val="00CF06BB"/>
    <w:rsid w:val="00CF1D60"/>
    <w:rsid w:val="00CF5199"/>
    <w:rsid w:val="00D013B9"/>
    <w:rsid w:val="00D03B92"/>
    <w:rsid w:val="00D04942"/>
    <w:rsid w:val="00D062E3"/>
    <w:rsid w:val="00D10A26"/>
    <w:rsid w:val="00D14765"/>
    <w:rsid w:val="00D16DCC"/>
    <w:rsid w:val="00D207A4"/>
    <w:rsid w:val="00D2134C"/>
    <w:rsid w:val="00D21A9D"/>
    <w:rsid w:val="00D22152"/>
    <w:rsid w:val="00D2268F"/>
    <w:rsid w:val="00D2598D"/>
    <w:rsid w:val="00D267B2"/>
    <w:rsid w:val="00D305B0"/>
    <w:rsid w:val="00D33F3C"/>
    <w:rsid w:val="00D36C56"/>
    <w:rsid w:val="00D371E0"/>
    <w:rsid w:val="00D401E8"/>
    <w:rsid w:val="00D42981"/>
    <w:rsid w:val="00D472BA"/>
    <w:rsid w:val="00D4ADCB"/>
    <w:rsid w:val="00D54C47"/>
    <w:rsid w:val="00D56ECF"/>
    <w:rsid w:val="00D62C89"/>
    <w:rsid w:val="00D66984"/>
    <w:rsid w:val="00D7273C"/>
    <w:rsid w:val="00D75161"/>
    <w:rsid w:val="00D76F4A"/>
    <w:rsid w:val="00D7757C"/>
    <w:rsid w:val="00D8203C"/>
    <w:rsid w:val="00D84042"/>
    <w:rsid w:val="00D86BEE"/>
    <w:rsid w:val="00D925D1"/>
    <w:rsid w:val="00D932AE"/>
    <w:rsid w:val="00D93ABE"/>
    <w:rsid w:val="00D95E0D"/>
    <w:rsid w:val="00D9774B"/>
    <w:rsid w:val="00D97993"/>
    <w:rsid w:val="00DA1A39"/>
    <w:rsid w:val="00DA771C"/>
    <w:rsid w:val="00DB000E"/>
    <w:rsid w:val="00DB0461"/>
    <w:rsid w:val="00DB4A0D"/>
    <w:rsid w:val="00DB4B40"/>
    <w:rsid w:val="00DC48CD"/>
    <w:rsid w:val="00DD5EF1"/>
    <w:rsid w:val="00DE1CFD"/>
    <w:rsid w:val="00DE3E3F"/>
    <w:rsid w:val="00DF0925"/>
    <w:rsid w:val="00DF11AB"/>
    <w:rsid w:val="00DF4C87"/>
    <w:rsid w:val="00DF5460"/>
    <w:rsid w:val="00DF7704"/>
    <w:rsid w:val="00E007DD"/>
    <w:rsid w:val="00E0376A"/>
    <w:rsid w:val="00E03F6F"/>
    <w:rsid w:val="00E04EFE"/>
    <w:rsid w:val="00E066F3"/>
    <w:rsid w:val="00E118E0"/>
    <w:rsid w:val="00E2045E"/>
    <w:rsid w:val="00E21192"/>
    <w:rsid w:val="00E217A4"/>
    <w:rsid w:val="00E21D1C"/>
    <w:rsid w:val="00E246BC"/>
    <w:rsid w:val="00E32A21"/>
    <w:rsid w:val="00E34B82"/>
    <w:rsid w:val="00E35F96"/>
    <w:rsid w:val="00E409C9"/>
    <w:rsid w:val="00E40DCA"/>
    <w:rsid w:val="00E40E0E"/>
    <w:rsid w:val="00E44CD6"/>
    <w:rsid w:val="00E47485"/>
    <w:rsid w:val="00E47936"/>
    <w:rsid w:val="00E50F6F"/>
    <w:rsid w:val="00E55493"/>
    <w:rsid w:val="00E55588"/>
    <w:rsid w:val="00E56029"/>
    <w:rsid w:val="00E56C9F"/>
    <w:rsid w:val="00E62FA0"/>
    <w:rsid w:val="00E643F9"/>
    <w:rsid w:val="00E6448C"/>
    <w:rsid w:val="00E6702C"/>
    <w:rsid w:val="00E7307D"/>
    <w:rsid w:val="00E73CEE"/>
    <w:rsid w:val="00E76F56"/>
    <w:rsid w:val="00E77972"/>
    <w:rsid w:val="00E81586"/>
    <w:rsid w:val="00E90B24"/>
    <w:rsid w:val="00E91BA8"/>
    <w:rsid w:val="00E91DB6"/>
    <w:rsid w:val="00E9296E"/>
    <w:rsid w:val="00E940C9"/>
    <w:rsid w:val="00E94BDB"/>
    <w:rsid w:val="00E9D4F1"/>
    <w:rsid w:val="00EA1BC2"/>
    <w:rsid w:val="00EA1EC0"/>
    <w:rsid w:val="00EA2BDC"/>
    <w:rsid w:val="00EA3672"/>
    <w:rsid w:val="00EA3863"/>
    <w:rsid w:val="00EB1325"/>
    <w:rsid w:val="00EB2F01"/>
    <w:rsid w:val="00EC2715"/>
    <w:rsid w:val="00EC2E47"/>
    <w:rsid w:val="00EC3A45"/>
    <w:rsid w:val="00EC431A"/>
    <w:rsid w:val="00ED61C0"/>
    <w:rsid w:val="00EE1B3C"/>
    <w:rsid w:val="00EE34E6"/>
    <w:rsid w:val="00EF3B7E"/>
    <w:rsid w:val="00EF57C5"/>
    <w:rsid w:val="00EF7B6C"/>
    <w:rsid w:val="00F01140"/>
    <w:rsid w:val="00F031D0"/>
    <w:rsid w:val="00F0447B"/>
    <w:rsid w:val="00F04DE7"/>
    <w:rsid w:val="00F05A23"/>
    <w:rsid w:val="00F07A59"/>
    <w:rsid w:val="00F10B06"/>
    <w:rsid w:val="00F16361"/>
    <w:rsid w:val="00F20BDD"/>
    <w:rsid w:val="00F20F0B"/>
    <w:rsid w:val="00F21496"/>
    <w:rsid w:val="00F3115F"/>
    <w:rsid w:val="00F3163C"/>
    <w:rsid w:val="00F31DA2"/>
    <w:rsid w:val="00F36663"/>
    <w:rsid w:val="00F37E15"/>
    <w:rsid w:val="00F40C2C"/>
    <w:rsid w:val="00F41821"/>
    <w:rsid w:val="00F42991"/>
    <w:rsid w:val="00F42D52"/>
    <w:rsid w:val="00F44B8D"/>
    <w:rsid w:val="00F456C7"/>
    <w:rsid w:val="00F45CDA"/>
    <w:rsid w:val="00F51976"/>
    <w:rsid w:val="00F537BE"/>
    <w:rsid w:val="00F558D2"/>
    <w:rsid w:val="00F61FD3"/>
    <w:rsid w:val="00F62F33"/>
    <w:rsid w:val="00F64CED"/>
    <w:rsid w:val="00F66CA8"/>
    <w:rsid w:val="00F72DA9"/>
    <w:rsid w:val="00F72E0C"/>
    <w:rsid w:val="00F96B2B"/>
    <w:rsid w:val="00FA03A3"/>
    <w:rsid w:val="00FA4CD6"/>
    <w:rsid w:val="00FA5883"/>
    <w:rsid w:val="00FB0033"/>
    <w:rsid w:val="00FB3061"/>
    <w:rsid w:val="00FB48C6"/>
    <w:rsid w:val="00FB7944"/>
    <w:rsid w:val="00FC1DAC"/>
    <w:rsid w:val="00FC5EA8"/>
    <w:rsid w:val="00FC7BF0"/>
    <w:rsid w:val="00FD6602"/>
    <w:rsid w:val="00FD7321"/>
    <w:rsid w:val="00FE21FC"/>
    <w:rsid w:val="00FE3647"/>
    <w:rsid w:val="00FE38C4"/>
    <w:rsid w:val="00FE5318"/>
    <w:rsid w:val="00FF0F06"/>
    <w:rsid w:val="00FF28BC"/>
    <w:rsid w:val="00FF40BB"/>
    <w:rsid w:val="00FF490D"/>
    <w:rsid w:val="00FF5725"/>
    <w:rsid w:val="00FF5BA5"/>
    <w:rsid w:val="00FF5C5F"/>
    <w:rsid w:val="00FF75F9"/>
    <w:rsid w:val="0147A09C"/>
    <w:rsid w:val="01D8D132"/>
    <w:rsid w:val="02A85905"/>
    <w:rsid w:val="02D24252"/>
    <w:rsid w:val="034586D7"/>
    <w:rsid w:val="04B98ECC"/>
    <w:rsid w:val="0546ECCD"/>
    <w:rsid w:val="05BD7DB0"/>
    <w:rsid w:val="064DE9A7"/>
    <w:rsid w:val="06AD7339"/>
    <w:rsid w:val="06E7208A"/>
    <w:rsid w:val="0703EE49"/>
    <w:rsid w:val="0778DA1E"/>
    <w:rsid w:val="0901F8AD"/>
    <w:rsid w:val="09133AEF"/>
    <w:rsid w:val="091DF1BD"/>
    <w:rsid w:val="09AB4559"/>
    <w:rsid w:val="0B0DA956"/>
    <w:rsid w:val="0BF0AB23"/>
    <w:rsid w:val="0BF165C4"/>
    <w:rsid w:val="0C8067DA"/>
    <w:rsid w:val="0C98A560"/>
    <w:rsid w:val="0C9B286E"/>
    <w:rsid w:val="0E87EF88"/>
    <w:rsid w:val="0EF4D11A"/>
    <w:rsid w:val="0F280F23"/>
    <w:rsid w:val="0F2BA9FF"/>
    <w:rsid w:val="0F51FDE4"/>
    <w:rsid w:val="0F994885"/>
    <w:rsid w:val="0FB60C05"/>
    <w:rsid w:val="0FF54E05"/>
    <w:rsid w:val="105B5B92"/>
    <w:rsid w:val="1090A17B"/>
    <w:rsid w:val="1093F382"/>
    <w:rsid w:val="10B0495B"/>
    <w:rsid w:val="110270C2"/>
    <w:rsid w:val="1198752E"/>
    <w:rsid w:val="11A8549C"/>
    <w:rsid w:val="12C1B0DC"/>
    <w:rsid w:val="12F1B2F0"/>
    <w:rsid w:val="1458B298"/>
    <w:rsid w:val="14723B78"/>
    <w:rsid w:val="14CB93B4"/>
    <w:rsid w:val="14E8C3DE"/>
    <w:rsid w:val="150D0715"/>
    <w:rsid w:val="1532C3D1"/>
    <w:rsid w:val="15651955"/>
    <w:rsid w:val="156AED23"/>
    <w:rsid w:val="15FF37C8"/>
    <w:rsid w:val="16E89DBE"/>
    <w:rsid w:val="1748D737"/>
    <w:rsid w:val="17F17CB5"/>
    <w:rsid w:val="1885FB44"/>
    <w:rsid w:val="198303B6"/>
    <w:rsid w:val="19915397"/>
    <w:rsid w:val="1A53D81F"/>
    <w:rsid w:val="1A6F6368"/>
    <w:rsid w:val="1AA0E6FB"/>
    <w:rsid w:val="1C362890"/>
    <w:rsid w:val="1C6D858B"/>
    <w:rsid w:val="1CA45F64"/>
    <w:rsid w:val="1DAC82FA"/>
    <w:rsid w:val="1E6858CE"/>
    <w:rsid w:val="1E6BC997"/>
    <w:rsid w:val="1E734AFD"/>
    <w:rsid w:val="1E939D19"/>
    <w:rsid w:val="2004292F"/>
    <w:rsid w:val="20142D83"/>
    <w:rsid w:val="205EEF54"/>
    <w:rsid w:val="20739810"/>
    <w:rsid w:val="20D36663"/>
    <w:rsid w:val="219B8EEF"/>
    <w:rsid w:val="21CF085B"/>
    <w:rsid w:val="220A4DF7"/>
    <w:rsid w:val="225C277D"/>
    <w:rsid w:val="22896418"/>
    <w:rsid w:val="22A7AFF6"/>
    <w:rsid w:val="23CE4A3C"/>
    <w:rsid w:val="23D0239C"/>
    <w:rsid w:val="23D9546C"/>
    <w:rsid w:val="2423554E"/>
    <w:rsid w:val="243699E5"/>
    <w:rsid w:val="24A7377F"/>
    <w:rsid w:val="26232637"/>
    <w:rsid w:val="2632E25B"/>
    <w:rsid w:val="26B1FEC2"/>
    <w:rsid w:val="26C82AB8"/>
    <w:rsid w:val="273957D3"/>
    <w:rsid w:val="279DD2BE"/>
    <w:rsid w:val="283A6D69"/>
    <w:rsid w:val="285E668D"/>
    <w:rsid w:val="2877E15F"/>
    <w:rsid w:val="28B546FB"/>
    <w:rsid w:val="28EC473E"/>
    <w:rsid w:val="299CEDA0"/>
    <w:rsid w:val="29D8CEC7"/>
    <w:rsid w:val="2A0B9039"/>
    <w:rsid w:val="2AEE37AD"/>
    <w:rsid w:val="2BFD8901"/>
    <w:rsid w:val="2C5B1634"/>
    <w:rsid w:val="2E3C53D4"/>
    <w:rsid w:val="2F7D4987"/>
    <w:rsid w:val="2F883004"/>
    <w:rsid w:val="2F8C0CBA"/>
    <w:rsid w:val="2F9D224E"/>
    <w:rsid w:val="300C0515"/>
    <w:rsid w:val="30E157CC"/>
    <w:rsid w:val="31123ADA"/>
    <w:rsid w:val="316FBAEB"/>
    <w:rsid w:val="31CD3F6C"/>
    <w:rsid w:val="3215A0CF"/>
    <w:rsid w:val="323CEEFB"/>
    <w:rsid w:val="3340C559"/>
    <w:rsid w:val="339DE89A"/>
    <w:rsid w:val="36CAD890"/>
    <w:rsid w:val="36F679A5"/>
    <w:rsid w:val="378BB53D"/>
    <w:rsid w:val="37D1AB2C"/>
    <w:rsid w:val="38679BAC"/>
    <w:rsid w:val="388BFD15"/>
    <w:rsid w:val="39868915"/>
    <w:rsid w:val="39A93613"/>
    <w:rsid w:val="39F0F83A"/>
    <w:rsid w:val="3A17C3EB"/>
    <w:rsid w:val="3AC09378"/>
    <w:rsid w:val="3CADB6AF"/>
    <w:rsid w:val="3D540693"/>
    <w:rsid w:val="3D6A9A4D"/>
    <w:rsid w:val="3EE710EB"/>
    <w:rsid w:val="3F25889E"/>
    <w:rsid w:val="3FB44451"/>
    <w:rsid w:val="400714BD"/>
    <w:rsid w:val="4035BA67"/>
    <w:rsid w:val="405C0D9A"/>
    <w:rsid w:val="41364353"/>
    <w:rsid w:val="416A4EAF"/>
    <w:rsid w:val="44241266"/>
    <w:rsid w:val="44247220"/>
    <w:rsid w:val="4450C543"/>
    <w:rsid w:val="44A3DEAD"/>
    <w:rsid w:val="450BA289"/>
    <w:rsid w:val="45CF5136"/>
    <w:rsid w:val="46976693"/>
    <w:rsid w:val="4764584D"/>
    <w:rsid w:val="4787F362"/>
    <w:rsid w:val="47DDDAF1"/>
    <w:rsid w:val="4822F43E"/>
    <w:rsid w:val="4851F026"/>
    <w:rsid w:val="48687D0C"/>
    <w:rsid w:val="48D13126"/>
    <w:rsid w:val="48F9EE3E"/>
    <w:rsid w:val="49A88534"/>
    <w:rsid w:val="49CDD3E3"/>
    <w:rsid w:val="49EA7C11"/>
    <w:rsid w:val="4A04AB47"/>
    <w:rsid w:val="4A11A11C"/>
    <w:rsid w:val="4A3673A8"/>
    <w:rsid w:val="4AFD4F29"/>
    <w:rsid w:val="4B07195B"/>
    <w:rsid w:val="4B33026A"/>
    <w:rsid w:val="4BA5B092"/>
    <w:rsid w:val="4BF4FDC9"/>
    <w:rsid w:val="4BFB67AB"/>
    <w:rsid w:val="4C818592"/>
    <w:rsid w:val="4CC7DA61"/>
    <w:rsid w:val="4D178683"/>
    <w:rsid w:val="4D3BAEBC"/>
    <w:rsid w:val="4D6B2F93"/>
    <w:rsid w:val="4DABE45B"/>
    <w:rsid w:val="4DC768D7"/>
    <w:rsid w:val="4EB07C62"/>
    <w:rsid w:val="4EF7D244"/>
    <w:rsid w:val="4FCD7F0C"/>
    <w:rsid w:val="509FBB69"/>
    <w:rsid w:val="50A70572"/>
    <w:rsid w:val="50C57388"/>
    <w:rsid w:val="5122A606"/>
    <w:rsid w:val="5145F0B8"/>
    <w:rsid w:val="5228D1F5"/>
    <w:rsid w:val="523B4194"/>
    <w:rsid w:val="526570B8"/>
    <w:rsid w:val="531F6FF0"/>
    <w:rsid w:val="532D1345"/>
    <w:rsid w:val="5340815E"/>
    <w:rsid w:val="534FB801"/>
    <w:rsid w:val="536476CC"/>
    <w:rsid w:val="53979A1A"/>
    <w:rsid w:val="54DFE211"/>
    <w:rsid w:val="55249253"/>
    <w:rsid w:val="55336A7B"/>
    <w:rsid w:val="55988848"/>
    <w:rsid w:val="5599C4D1"/>
    <w:rsid w:val="55CB3381"/>
    <w:rsid w:val="568D972D"/>
    <w:rsid w:val="56B208D6"/>
    <w:rsid w:val="5724BE5E"/>
    <w:rsid w:val="581D15F0"/>
    <w:rsid w:val="584009AB"/>
    <w:rsid w:val="59DB969B"/>
    <w:rsid w:val="59F1216F"/>
    <w:rsid w:val="5A2161EA"/>
    <w:rsid w:val="5A2D0B2B"/>
    <w:rsid w:val="5AA48554"/>
    <w:rsid w:val="5AD1F501"/>
    <w:rsid w:val="5AD7D732"/>
    <w:rsid w:val="5B62B7DF"/>
    <w:rsid w:val="5BD09D90"/>
    <w:rsid w:val="5C49CA64"/>
    <w:rsid w:val="5C4D359B"/>
    <w:rsid w:val="5CA6AEB6"/>
    <w:rsid w:val="5CFE3746"/>
    <w:rsid w:val="5D56800B"/>
    <w:rsid w:val="5DADDFA5"/>
    <w:rsid w:val="5E169F45"/>
    <w:rsid w:val="5E46B7A7"/>
    <w:rsid w:val="5E4C1327"/>
    <w:rsid w:val="5FB26A37"/>
    <w:rsid w:val="607EB8AE"/>
    <w:rsid w:val="61436A24"/>
    <w:rsid w:val="6247E2D2"/>
    <w:rsid w:val="62546D51"/>
    <w:rsid w:val="629E0822"/>
    <w:rsid w:val="63B267DD"/>
    <w:rsid w:val="63B6F6EB"/>
    <w:rsid w:val="63E8E730"/>
    <w:rsid w:val="6412045F"/>
    <w:rsid w:val="645C5C28"/>
    <w:rsid w:val="64637A90"/>
    <w:rsid w:val="64823043"/>
    <w:rsid w:val="64BB149F"/>
    <w:rsid w:val="65A0E510"/>
    <w:rsid w:val="66129021"/>
    <w:rsid w:val="664BB505"/>
    <w:rsid w:val="664DB246"/>
    <w:rsid w:val="6654BCEB"/>
    <w:rsid w:val="665F1C02"/>
    <w:rsid w:val="667EDC73"/>
    <w:rsid w:val="669FD6F2"/>
    <w:rsid w:val="673F4689"/>
    <w:rsid w:val="675216CE"/>
    <w:rsid w:val="67531226"/>
    <w:rsid w:val="677DE99D"/>
    <w:rsid w:val="68321C3D"/>
    <w:rsid w:val="684A3145"/>
    <w:rsid w:val="684AED93"/>
    <w:rsid w:val="698ADB56"/>
    <w:rsid w:val="69CB4B72"/>
    <w:rsid w:val="69CE45C6"/>
    <w:rsid w:val="69D181AA"/>
    <w:rsid w:val="6AB34A7D"/>
    <w:rsid w:val="6AFCC8EF"/>
    <w:rsid w:val="6B5D73D6"/>
    <w:rsid w:val="6B861153"/>
    <w:rsid w:val="6BCBE36B"/>
    <w:rsid w:val="6BE586F2"/>
    <w:rsid w:val="6BF3EBFE"/>
    <w:rsid w:val="6C015DF9"/>
    <w:rsid w:val="6CC8DEBE"/>
    <w:rsid w:val="6E202953"/>
    <w:rsid w:val="6E72F392"/>
    <w:rsid w:val="6ED02346"/>
    <w:rsid w:val="6EDF35B4"/>
    <w:rsid w:val="6F0B1D80"/>
    <w:rsid w:val="6F4920E2"/>
    <w:rsid w:val="6F58E262"/>
    <w:rsid w:val="708B0759"/>
    <w:rsid w:val="708D6B34"/>
    <w:rsid w:val="70B1B52F"/>
    <w:rsid w:val="712806D3"/>
    <w:rsid w:val="726B6BC6"/>
    <w:rsid w:val="7428D2F8"/>
    <w:rsid w:val="7462A1CB"/>
    <w:rsid w:val="7484F302"/>
    <w:rsid w:val="763D0BA1"/>
    <w:rsid w:val="76E5DCF8"/>
    <w:rsid w:val="778D5726"/>
    <w:rsid w:val="78111EC0"/>
    <w:rsid w:val="78326735"/>
    <w:rsid w:val="783401E8"/>
    <w:rsid w:val="78C00CD2"/>
    <w:rsid w:val="790EAD0C"/>
    <w:rsid w:val="79A007D1"/>
    <w:rsid w:val="7A1ABB4F"/>
    <w:rsid w:val="7ABAB6AC"/>
    <w:rsid w:val="7B9EA30C"/>
    <w:rsid w:val="7BC4A00C"/>
    <w:rsid w:val="7C16F616"/>
    <w:rsid w:val="7C287BCE"/>
    <w:rsid w:val="7C3ADBB1"/>
    <w:rsid w:val="7C6B64C6"/>
    <w:rsid w:val="7CD907D9"/>
    <w:rsid w:val="7CDEED83"/>
    <w:rsid w:val="7D06D41E"/>
    <w:rsid w:val="7DDEA424"/>
    <w:rsid w:val="7DF2AEC5"/>
    <w:rsid w:val="7ED6BFC9"/>
    <w:rsid w:val="7F38988E"/>
    <w:rsid w:val="7FA2FA8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A9873"/>
  <w15:chartTrackingRefBased/>
  <w15:docId w15:val="{7A8CA558-E465-4400-A857-A625E52F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944"/>
    <w:rPr>
      <w:rFonts w:ascii="Arial" w:hAnsi="Arial"/>
      <w:sz w:val="22"/>
    </w:rPr>
  </w:style>
  <w:style w:type="paragraph" w:styleId="Rubrik1">
    <w:name w:val="heading 1"/>
    <w:basedOn w:val="Normal"/>
    <w:next w:val="Brdtext"/>
    <w:link w:val="Rubrik1Char"/>
    <w:qFormat/>
    <w:rsid w:val="003C0079"/>
    <w:pPr>
      <w:keepNext/>
      <w:spacing w:before="240" w:after="60"/>
      <w:ind w:left="425"/>
      <w:outlineLvl w:val="0"/>
    </w:pPr>
    <w:rPr>
      <w:rFonts w:cs="Arial"/>
      <w:b/>
      <w:bCs/>
      <w:kern w:val="32"/>
      <w:sz w:val="32"/>
      <w:szCs w:val="32"/>
    </w:rPr>
  </w:style>
  <w:style w:type="paragraph" w:styleId="Rubrik2">
    <w:name w:val="heading 2"/>
    <w:basedOn w:val="Normal"/>
    <w:next w:val="Brdtext"/>
    <w:link w:val="Rubrik2Char"/>
    <w:qFormat/>
    <w:rsid w:val="003C0079"/>
    <w:pPr>
      <w:keepNext/>
      <w:spacing w:before="240" w:after="60"/>
      <w:ind w:left="425"/>
      <w:contextualSpacing/>
      <w:outlineLvl w:val="1"/>
    </w:pPr>
    <w:rPr>
      <w:rFonts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C0079"/>
    <w:rPr>
      <w:rFonts w:ascii="Arial" w:hAnsi="Arial" w:cs="Arial"/>
      <w:b/>
      <w:bCs/>
      <w:kern w:val="32"/>
      <w:sz w:val="32"/>
      <w:szCs w:val="32"/>
    </w:rPr>
  </w:style>
  <w:style w:type="character" w:customStyle="1" w:styleId="Rubrik2Char">
    <w:name w:val="Rubrik 2 Char"/>
    <w:basedOn w:val="Standardstycketeckensnitt"/>
    <w:link w:val="Rubrik2"/>
    <w:rsid w:val="003C0079"/>
    <w:rPr>
      <w:rFonts w:ascii="Arial" w:hAnsi="Arial" w:cs="Arial"/>
      <w:b/>
      <w:bCs/>
      <w:i/>
      <w:iCs/>
      <w:sz w:val="28"/>
      <w:szCs w:val="28"/>
    </w:rPr>
  </w:style>
  <w:style w:type="paragraph" w:styleId="Sidhuvud">
    <w:name w:val="header"/>
    <w:basedOn w:val="Normal"/>
    <w:link w:val="SidhuvudChar"/>
    <w:rsid w:val="003C0079"/>
    <w:pPr>
      <w:tabs>
        <w:tab w:val="center" w:pos="4320"/>
        <w:tab w:val="right" w:pos="8640"/>
      </w:tabs>
    </w:pPr>
  </w:style>
  <w:style w:type="character" w:customStyle="1" w:styleId="SidhuvudChar">
    <w:name w:val="Sidhuvud Char"/>
    <w:basedOn w:val="Standardstycketeckensnitt"/>
    <w:link w:val="Sidhuvud"/>
    <w:rsid w:val="003C0079"/>
    <w:rPr>
      <w:rFonts w:ascii="Arial" w:hAnsi="Arial"/>
      <w:sz w:val="22"/>
    </w:rPr>
  </w:style>
  <w:style w:type="paragraph" w:styleId="Sidfot">
    <w:name w:val="footer"/>
    <w:basedOn w:val="Normal"/>
    <w:link w:val="SidfotChar"/>
    <w:rsid w:val="003C0079"/>
    <w:pPr>
      <w:tabs>
        <w:tab w:val="center" w:pos="4320"/>
        <w:tab w:val="right" w:pos="8640"/>
      </w:tabs>
    </w:pPr>
  </w:style>
  <w:style w:type="character" w:customStyle="1" w:styleId="SidfotChar">
    <w:name w:val="Sidfot Char"/>
    <w:basedOn w:val="Standardstycketeckensnitt"/>
    <w:link w:val="Sidfot"/>
    <w:rsid w:val="003C0079"/>
    <w:rPr>
      <w:rFonts w:ascii="Arial" w:hAnsi="Arial"/>
      <w:sz w:val="22"/>
    </w:rPr>
  </w:style>
  <w:style w:type="character" w:styleId="Sidnummer">
    <w:name w:val="page number"/>
    <w:basedOn w:val="Standardstycketeckensnitt"/>
    <w:rsid w:val="003C0079"/>
  </w:style>
  <w:style w:type="paragraph" w:styleId="Brdtext">
    <w:name w:val="Body Text"/>
    <w:basedOn w:val="Normal"/>
    <w:link w:val="BrdtextChar"/>
    <w:rsid w:val="003C0079"/>
    <w:pPr>
      <w:ind w:left="425"/>
    </w:pPr>
    <w:rPr>
      <w:rFonts w:ascii="Times New Roman" w:hAnsi="Times New Roman"/>
      <w:sz w:val="24"/>
    </w:rPr>
  </w:style>
  <w:style w:type="character" w:customStyle="1" w:styleId="BrdtextChar">
    <w:name w:val="Brödtext Char"/>
    <w:basedOn w:val="Standardstycketeckensnitt"/>
    <w:link w:val="Brdtext"/>
    <w:rsid w:val="003C0079"/>
    <w:rPr>
      <w:sz w:val="24"/>
    </w:rPr>
  </w:style>
  <w:style w:type="paragraph" w:customStyle="1" w:styleId="GARDsidfot">
    <w:name w:val="GARD_sidfot"/>
    <w:basedOn w:val="Normal"/>
    <w:rsid w:val="003C0079"/>
    <w:pPr>
      <w:spacing w:after="200" w:line="276" w:lineRule="auto"/>
    </w:pPr>
    <w:rPr>
      <w:rFonts w:ascii="Calibri" w:eastAsia="Calibri" w:hAnsi="Calibri"/>
      <w:sz w:val="18"/>
      <w:szCs w:val="22"/>
      <w:lang w:eastAsia="en-US"/>
    </w:rPr>
  </w:style>
  <w:style w:type="character" w:styleId="Hyperlnk">
    <w:name w:val="Hyperlink"/>
    <w:basedOn w:val="Standardstycketeckensnitt"/>
    <w:uiPriority w:val="99"/>
    <w:rsid w:val="003C0079"/>
    <w:rPr>
      <w:color w:val="0000FF"/>
      <w:u w:val="single"/>
    </w:rPr>
  </w:style>
  <w:style w:type="paragraph" w:styleId="Brdtext3">
    <w:name w:val="Body Text 3"/>
    <w:basedOn w:val="Normal"/>
    <w:link w:val="Brdtext3Char"/>
    <w:rsid w:val="003C0079"/>
    <w:rPr>
      <w:sz w:val="16"/>
      <w:szCs w:val="16"/>
    </w:rPr>
  </w:style>
  <w:style w:type="character" w:customStyle="1" w:styleId="Brdtext3Char">
    <w:name w:val="Brödtext 3 Char"/>
    <w:basedOn w:val="Standardstycketeckensnitt"/>
    <w:link w:val="Brdtext3"/>
    <w:rsid w:val="003C0079"/>
    <w:rPr>
      <w:rFonts w:ascii="Arial" w:hAnsi="Arial"/>
      <w:sz w:val="16"/>
      <w:szCs w:val="16"/>
    </w:rPr>
  </w:style>
  <w:style w:type="paragraph" w:styleId="Brdtextmedindrag">
    <w:name w:val="Body Text Indent"/>
    <w:basedOn w:val="Normal"/>
    <w:link w:val="BrdtextmedindragChar"/>
    <w:rsid w:val="003C0079"/>
    <w:pPr>
      <w:ind w:left="283"/>
    </w:pPr>
  </w:style>
  <w:style w:type="character" w:customStyle="1" w:styleId="BrdtextmedindragChar">
    <w:name w:val="Brödtext med indrag Char"/>
    <w:basedOn w:val="Standardstycketeckensnitt"/>
    <w:link w:val="Brdtextmedindrag"/>
    <w:rsid w:val="003C0079"/>
    <w:rPr>
      <w:rFonts w:ascii="Arial" w:hAnsi="Arial"/>
      <w:sz w:val="22"/>
    </w:rPr>
  </w:style>
  <w:style w:type="paragraph" w:styleId="Innehllsfrteckningsrubrik">
    <w:name w:val="TOC Heading"/>
    <w:basedOn w:val="Rubrik1"/>
    <w:next w:val="Normal"/>
    <w:uiPriority w:val="39"/>
    <w:unhideWhenUsed/>
    <w:qFormat/>
    <w:rsid w:val="003C0079"/>
    <w:pPr>
      <w:keepLines/>
      <w:spacing w:before="480" w:after="0" w:line="276" w:lineRule="auto"/>
      <w:ind w:left="0"/>
      <w:outlineLvl w:val="9"/>
    </w:pPr>
    <w:rPr>
      <w:rFonts w:asciiTheme="majorHAnsi" w:eastAsiaTheme="majorEastAsia" w:hAnsiTheme="majorHAnsi" w:cstheme="majorBidi"/>
      <w:color w:val="365F91" w:themeColor="accent1" w:themeShade="BF"/>
      <w:kern w:val="0"/>
      <w:sz w:val="28"/>
      <w:szCs w:val="28"/>
      <w:lang w:eastAsia="en-US"/>
    </w:rPr>
  </w:style>
  <w:style w:type="paragraph" w:styleId="Liststycke">
    <w:name w:val="List Paragraph"/>
    <w:basedOn w:val="Normal"/>
    <w:uiPriority w:val="34"/>
    <w:qFormat/>
    <w:rsid w:val="003C0079"/>
    <w:pPr>
      <w:ind w:left="720"/>
      <w:contextualSpacing/>
    </w:pPr>
  </w:style>
  <w:style w:type="paragraph" w:styleId="Innehll1">
    <w:name w:val="toc 1"/>
    <w:basedOn w:val="Normal"/>
    <w:next w:val="Normal"/>
    <w:autoRedefine/>
    <w:uiPriority w:val="39"/>
    <w:rsid w:val="003C0079"/>
    <w:pPr>
      <w:spacing w:after="100"/>
    </w:pPr>
  </w:style>
  <w:style w:type="paragraph" w:styleId="Innehll2">
    <w:name w:val="toc 2"/>
    <w:basedOn w:val="Normal"/>
    <w:next w:val="Normal"/>
    <w:autoRedefine/>
    <w:uiPriority w:val="39"/>
    <w:rsid w:val="003C0079"/>
    <w:pPr>
      <w:spacing w:after="100"/>
      <w:ind w:left="220"/>
    </w:pPr>
  </w:style>
  <w:style w:type="paragraph" w:customStyle="1" w:styleId="Default">
    <w:name w:val="Default"/>
    <w:rsid w:val="003C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semiHidden/>
    <w:unhideWhenUsed/>
    <w:rsid w:val="00927DD1"/>
    <w:rPr>
      <w:sz w:val="16"/>
      <w:szCs w:val="16"/>
    </w:rPr>
  </w:style>
  <w:style w:type="paragraph" w:styleId="Kommentarer">
    <w:name w:val="annotation text"/>
    <w:basedOn w:val="Normal"/>
    <w:link w:val="KommentarerChar"/>
    <w:unhideWhenUsed/>
    <w:rsid w:val="00927DD1"/>
    <w:rPr>
      <w:sz w:val="20"/>
    </w:rPr>
  </w:style>
  <w:style w:type="character" w:customStyle="1" w:styleId="KommentarerChar">
    <w:name w:val="Kommentarer Char"/>
    <w:basedOn w:val="Standardstycketeckensnitt"/>
    <w:link w:val="Kommentarer"/>
    <w:rsid w:val="00927DD1"/>
    <w:rPr>
      <w:rFonts w:ascii="Arial" w:hAnsi="Arial"/>
    </w:rPr>
  </w:style>
  <w:style w:type="paragraph" w:styleId="Kommentarsmne">
    <w:name w:val="annotation subject"/>
    <w:basedOn w:val="Kommentarer"/>
    <w:next w:val="Kommentarer"/>
    <w:link w:val="KommentarsmneChar"/>
    <w:semiHidden/>
    <w:unhideWhenUsed/>
    <w:rsid w:val="00927DD1"/>
    <w:rPr>
      <w:b/>
      <w:bCs/>
    </w:rPr>
  </w:style>
  <w:style w:type="character" w:customStyle="1" w:styleId="KommentarsmneChar">
    <w:name w:val="Kommentarsämne Char"/>
    <w:basedOn w:val="KommentarerChar"/>
    <w:link w:val="Kommentarsmne"/>
    <w:semiHidden/>
    <w:rsid w:val="00927DD1"/>
    <w:rPr>
      <w:rFonts w:ascii="Arial" w:hAnsi="Arial"/>
      <w:b/>
      <w:bCs/>
    </w:rPr>
  </w:style>
  <w:style w:type="paragraph" w:styleId="Ballongtext">
    <w:name w:val="Balloon Text"/>
    <w:basedOn w:val="Normal"/>
    <w:link w:val="BallongtextChar"/>
    <w:semiHidden/>
    <w:unhideWhenUsed/>
    <w:rsid w:val="00927DD1"/>
    <w:rPr>
      <w:rFonts w:ascii="Segoe UI" w:hAnsi="Segoe UI" w:cs="Segoe UI"/>
      <w:sz w:val="18"/>
      <w:szCs w:val="18"/>
    </w:rPr>
  </w:style>
  <w:style w:type="character" w:customStyle="1" w:styleId="BallongtextChar">
    <w:name w:val="Ballongtext Char"/>
    <w:basedOn w:val="Standardstycketeckensnitt"/>
    <w:link w:val="Ballongtext"/>
    <w:semiHidden/>
    <w:rsid w:val="00927DD1"/>
    <w:rPr>
      <w:rFonts w:ascii="Segoe UI" w:hAnsi="Segoe UI" w:cs="Segoe UI"/>
      <w:sz w:val="18"/>
      <w:szCs w:val="18"/>
    </w:rPr>
  </w:style>
  <w:style w:type="paragraph" w:styleId="Normalwebb">
    <w:name w:val="Normal (Web)"/>
    <w:basedOn w:val="Normal"/>
    <w:uiPriority w:val="99"/>
    <w:unhideWhenUsed/>
    <w:rsid w:val="00B95213"/>
    <w:pPr>
      <w:spacing w:before="100" w:beforeAutospacing="1" w:after="100" w:afterAutospacing="1"/>
    </w:pPr>
    <w:rPr>
      <w:rFonts w:ascii="Times New Roman" w:hAnsi="Times New Roman"/>
      <w:sz w:val="24"/>
      <w:szCs w:val="24"/>
    </w:rPr>
  </w:style>
  <w:style w:type="character" w:styleId="Betoning">
    <w:name w:val="Emphasis"/>
    <w:basedOn w:val="Standardstycketeckensnitt"/>
    <w:uiPriority w:val="20"/>
    <w:qFormat/>
    <w:rsid w:val="0050401A"/>
    <w:rPr>
      <w:i/>
      <w:iCs/>
    </w:rPr>
  </w:style>
  <w:style w:type="character" w:styleId="AnvndHyperlnk">
    <w:name w:val="FollowedHyperlink"/>
    <w:basedOn w:val="Standardstycketeckensnitt"/>
    <w:semiHidden/>
    <w:unhideWhenUsed/>
    <w:rsid w:val="00005DB8"/>
    <w:rPr>
      <w:color w:val="800080" w:themeColor="followedHyperlink"/>
      <w:u w:val="single"/>
    </w:rPr>
  </w:style>
  <w:style w:type="paragraph" w:customStyle="1" w:styleId="xmsonormal">
    <w:name w:val="x_msonormal"/>
    <w:basedOn w:val="Normal"/>
    <w:rsid w:val="00A26C5E"/>
    <w:pPr>
      <w:spacing w:before="100" w:beforeAutospacing="1" w:after="100" w:afterAutospacing="1"/>
    </w:pPr>
    <w:rPr>
      <w:rFonts w:ascii="Times New Roman" w:hAnsi="Times New Roman"/>
      <w:sz w:val="24"/>
      <w:szCs w:val="24"/>
    </w:rPr>
  </w:style>
  <w:style w:type="character" w:customStyle="1" w:styleId="normaltextrun">
    <w:name w:val="normaltextrun"/>
    <w:basedOn w:val="Standardstycketeckensnitt"/>
    <w:rsid w:val="00D66984"/>
  </w:style>
  <w:style w:type="character" w:customStyle="1" w:styleId="eop">
    <w:name w:val="eop"/>
    <w:basedOn w:val="Standardstycketeckensnitt"/>
    <w:rsid w:val="00D66984"/>
  </w:style>
  <w:style w:type="character" w:styleId="Olstomnmnande">
    <w:name w:val="Unresolved Mention"/>
    <w:basedOn w:val="Standardstycketeckensnitt"/>
    <w:uiPriority w:val="99"/>
    <w:semiHidden/>
    <w:unhideWhenUsed/>
    <w:rsid w:val="00901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015">
      <w:bodyDiv w:val="1"/>
      <w:marLeft w:val="0"/>
      <w:marRight w:val="0"/>
      <w:marTop w:val="0"/>
      <w:marBottom w:val="0"/>
      <w:divBdr>
        <w:top w:val="none" w:sz="0" w:space="0" w:color="auto"/>
        <w:left w:val="none" w:sz="0" w:space="0" w:color="auto"/>
        <w:bottom w:val="none" w:sz="0" w:space="0" w:color="auto"/>
        <w:right w:val="none" w:sz="0" w:space="0" w:color="auto"/>
      </w:divBdr>
    </w:div>
    <w:div w:id="33699837">
      <w:bodyDiv w:val="1"/>
      <w:marLeft w:val="0"/>
      <w:marRight w:val="0"/>
      <w:marTop w:val="0"/>
      <w:marBottom w:val="0"/>
      <w:divBdr>
        <w:top w:val="none" w:sz="0" w:space="0" w:color="auto"/>
        <w:left w:val="none" w:sz="0" w:space="0" w:color="auto"/>
        <w:bottom w:val="none" w:sz="0" w:space="0" w:color="auto"/>
        <w:right w:val="none" w:sz="0" w:space="0" w:color="auto"/>
      </w:divBdr>
    </w:div>
    <w:div w:id="200555552">
      <w:bodyDiv w:val="1"/>
      <w:marLeft w:val="0"/>
      <w:marRight w:val="0"/>
      <w:marTop w:val="0"/>
      <w:marBottom w:val="0"/>
      <w:divBdr>
        <w:top w:val="none" w:sz="0" w:space="0" w:color="auto"/>
        <w:left w:val="none" w:sz="0" w:space="0" w:color="auto"/>
        <w:bottom w:val="none" w:sz="0" w:space="0" w:color="auto"/>
        <w:right w:val="none" w:sz="0" w:space="0" w:color="auto"/>
      </w:divBdr>
    </w:div>
    <w:div w:id="750782394">
      <w:bodyDiv w:val="1"/>
      <w:marLeft w:val="0"/>
      <w:marRight w:val="0"/>
      <w:marTop w:val="0"/>
      <w:marBottom w:val="0"/>
      <w:divBdr>
        <w:top w:val="none" w:sz="0" w:space="0" w:color="auto"/>
        <w:left w:val="none" w:sz="0" w:space="0" w:color="auto"/>
        <w:bottom w:val="none" w:sz="0" w:space="0" w:color="auto"/>
        <w:right w:val="none" w:sz="0" w:space="0" w:color="auto"/>
      </w:divBdr>
      <w:divsChild>
        <w:div w:id="70584951">
          <w:marLeft w:val="0"/>
          <w:marRight w:val="0"/>
          <w:marTop w:val="0"/>
          <w:marBottom w:val="0"/>
          <w:divBdr>
            <w:top w:val="none" w:sz="0" w:space="0" w:color="auto"/>
            <w:left w:val="none" w:sz="0" w:space="0" w:color="auto"/>
            <w:bottom w:val="none" w:sz="0" w:space="0" w:color="auto"/>
            <w:right w:val="none" w:sz="0" w:space="0" w:color="auto"/>
          </w:divBdr>
        </w:div>
        <w:div w:id="76753038">
          <w:marLeft w:val="0"/>
          <w:marRight w:val="0"/>
          <w:marTop w:val="0"/>
          <w:marBottom w:val="0"/>
          <w:divBdr>
            <w:top w:val="none" w:sz="0" w:space="0" w:color="auto"/>
            <w:left w:val="none" w:sz="0" w:space="0" w:color="auto"/>
            <w:bottom w:val="none" w:sz="0" w:space="0" w:color="auto"/>
            <w:right w:val="none" w:sz="0" w:space="0" w:color="auto"/>
          </w:divBdr>
        </w:div>
        <w:div w:id="321396408">
          <w:marLeft w:val="0"/>
          <w:marRight w:val="0"/>
          <w:marTop w:val="0"/>
          <w:marBottom w:val="0"/>
          <w:divBdr>
            <w:top w:val="none" w:sz="0" w:space="0" w:color="auto"/>
            <w:left w:val="none" w:sz="0" w:space="0" w:color="auto"/>
            <w:bottom w:val="none" w:sz="0" w:space="0" w:color="auto"/>
            <w:right w:val="none" w:sz="0" w:space="0" w:color="auto"/>
          </w:divBdr>
        </w:div>
        <w:div w:id="493187496">
          <w:marLeft w:val="0"/>
          <w:marRight w:val="0"/>
          <w:marTop w:val="0"/>
          <w:marBottom w:val="0"/>
          <w:divBdr>
            <w:top w:val="none" w:sz="0" w:space="0" w:color="auto"/>
            <w:left w:val="none" w:sz="0" w:space="0" w:color="auto"/>
            <w:bottom w:val="none" w:sz="0" w:space="0" w:color="auto"/>
            <w:right w:val="none" w:sz="0" w:space="0" w:color="auto"/>
          </w:divBdr>
        </w:div>
        <w:div w:id="974144992">
          <w:marLeft w:val="0"/>
          <w:marRight w:val="0"/>
          <w:marTop w:val="0"/>
          <w:marBottom w:val="0"/>
          <w:divBdr>
            <w:top w:val="none" w:sz="0" w:space="0" w:color="auto"/>
            <w:left w:val="none" w:sz="0" w:space="0" w:color="auto"/>
            <w:bottom w:val="none" w:sz="0" w:space="0" w:color="auto"/>
            <w:right w:val="none" w:sz="0" w:space="0" w:color="auto"/>
          </w:divBdr>
        </w:div>
        <w:div w:id="986133019">
          <w:marLeft w:val="0"/>
          <w:marRight w:val="0"/>
          <w:marTop w:val="0"/>
          <w:marBottom w:val="0"/>
          <w:divBdr>
            <w:top w:val="none" w:sz="0" w:space="0" w:color="auto"/>
            <w:left w:val="none" w:sz="0" w:space="0" w:color="auto"/>
            <w:bottom w:val="none" w:sz="0" w:space="0" w:color="auto"/>
            <w:right w:val="none" w:sz="0" w:space="0" w:color="auto"/>
          </w:divBdr>
        </w:div>
        <w:div w:id="1092313153">
          <w:marLeft w:val="0"/>
          <w:marRight w:val="0"/>
          <w:marTop w:val="0"/>
          <w:marBottom w:val="0"/>
          <w:divBdr>
            <w:top w:val="none" w:sz="0" w:space="0" w:color="auto"/>
            <w:left w:val="none" w:sz="0" w:space="0" w:color="auto"/>
            <w:bottom w:val="none" w:sz="0" w:space="0" w:color="auto"/>
            <w:right w:val="none" w:sz="0" w:space="0" w:color="auto"/>
          </w:divBdr>
        </w:div>
        <w:div w:id="1140264984">
          <w:marLeft w:val="0"/>
          <w:marRight w:val="0"/>
          <w:marTop w:val="0"/>
          <w:marBottom w:val="0"/>
          <w:divBdr>
            <w:top w:val="none" w:sz="0" w:space="0" w:color="auto"/>
            <w:left w:val="none" w:sz="0" w:space="0" w:color="auto"/>
            <w:bottom w:val="none" w:sz="0" w:space="0" w:color="auto"/>
            <w:right w:val="none" w:sz="0" w:space="0" w:color="auto"/>
          </w:divBdr>
        </w:div>
        <w:div w:id="1141196102">
          <w:marLeft w:val="0"/>
          <w:marRight w:val="0"/>
          <w:marTop w:val="0"/>
          <w:marBottom w:val="0"/>
          <w:divBdr>
            <w:top w:val="none" w:sz="0" w:space="0" w:color="auto"/>
            <w:left w:val="none" w:sz="0" w:space="0" w:color="auto"/>
            <w:bottom w:val="none" w:sz="0" w:space="0" w:color="auto"/>
            <w:right w:val="none" w:sz="0" w:space="0" w:color="auto"/>
          </w:divBdr>
        </w:div>
        <w:div w:id="1179271452">
          <w:marLeft w:val="0"/>
          <w:marRight w:val="0"/>
          <w:marTop w:val="0"/>
          <w:marBottom w:val="0"/>
          <w:divBdr>
            <w:top w:val="none" w:sz="0" w:space="0" w:color="auto"/>
            <w:left w:val="none" w:sz="0" w:space="0" w:color="auto"/>
            <w:bottom w:val="none" w:sz="0" w:space="0" w:color="auto"/>
            <w:right w:val="none" w:sz="0" w:space="0" w:color="auto"/>
          </w:divBdr>
        </w:div>
        <w:div w:id="1523089040">
          <w:marLeft w:val="0"/>
          <w:marRight w:val="0"/>
          <w:marTop w:val="0"/>
          <w:marBottom w:val="0"/>
          <w:divBdr>
            <w:top w:val="none" w:sz="0" w:space="0" w:color="auto"/>
            <w:left w:val="none" w:sz="0" w:space="0" w:color="auto"/>
            <w:bottom w:val="none" w:sz="0" w:space="0" w:color="auto"/>
            <w:right w:val="none" w:sz="0" w:space="0" w:color="auto"/>
          </w:divBdr>
        </w:div>
        <w:div w:id="1704210627">
          <w:marLeft w:val="0"/>
          <w:marRight w:val="0"/>
          <w:marTop w:val="0"/>
          <w:marBottom w:val="0"/>
          <w:divBdr>
            <w:top w:val="none" w:sz="0" w:space="0" w:color="auto"/>
            <w:left w:val="none" w:sz="0" w:space="0" w:color="auto"/>
            <w:bottom w:val="none" w:sz="0" w:space="0" w:color="auto"/>
            <w:right w:val="none" w:sz="0" w:space="0" w:color="auto"/>
          </w:divBdr>
        </w:div>
        <w:div w:id="1786732909">
          <w:marLeft w:val="0"/>
          <w:marRight w:val="0"/>
          <w:marTop w:val="0"/>
          <w:marBottom w:val="0"/>
          <w:divBdr>
            <w:top w:val="none" w:sz="0" w:space="0" w:color="auto"/>
            <w:left w:val="none" w:sz="0" w:space="0" w:color="auto"/>
            <w:bottom w:val="none" w:sz="0" w:space="0" w:color="auto"/>
            <w:right w:val="none" w:sz="0" w:space="0" w:color="auto"/>
          </w:divBdr>
        </w:div>
        <w:div w:id="1805536045">
          <w:marLeft w:val="0"/>
          <w:marRight w:val="0"/>
          <w:marTop w:val="0"/>
          <w:marBottom w:val="0"/>
          <w:divBdr>
            <w:top w:val="none" w:sz="0" w:space="0" w:color="auto"/>
            <w:left w:val="none" w:sz="0" w:space="0" w:color="auto"/>
            <w:bottom w:val="none" w:sz="0" w:space="0" w:color="auto"/>
            <w:right w:val="none" w:sz="0" w:space="0" w:color="auto"/>
          </w:divBdr>
        </w:div>
        <w:div w:id="1845512262">
          <w:marLeft w:val="0"/>
          <w:marRight w:val="0"/>
          <w:marTop w:val="0"/>
          <w:marBottom w:val="0"/>
          <w:divBdr>
            <w:top w:val="none" w:sz="0" w:space="0" w:color="auto"/>
            <w:left w:val="none" w:sz="0" w:space="0" w:color="auto"/>
            <w:bottom w:val="none" w:sz="0" w:space="0" w:color="auto"/>
            <w:right w:val="none" w:sz="0" w:space="0" w:color="auto"/>
          </w:divBdr>
        </w:div>
        <w:div w:id="1853178439">
          <w:marLeft w:val="0"/>
          <w:marRight w:val="0"/>
          <w:marTop w:val="0"/>
          <w:marBottom w:val="0"/>
          <w:divBdr>
            <w:top w:val="none" w:sz="0" w:space="0" w:color="auto"/>
            <w:left w:val="none" w:sz="0" w:space="0" w:color="auto"/>
            <w:bottom w:val="none" w:sz="0" w:space="0" w:color="auto"/>
            <w:right w:val="none" w:sz="0" w:space="0" w:color="auto"/>
          </w:divBdr>
        </w:div>
        <w:div w:id="2053841148">
          <w:marLeft w:val="0"/>
          <w:marRight w:val="0"/>
          <w:marTop w:val="0"/>
          <w:marBottom w:val="0"/>
          <w:divBdr>
            <w:top w:val="none" w:sz="0" w:space="0" w:color="auto"/>
            <w:left w:val="none" w:sz="0" w:space="0" w:color="auto"/>
            <w:bottom w:val="none" w:sz="0" w:space="0" w:color="auto"/>
            <w:right w:val="none" w:sz="0" w:space="0" w:color="auto"/>
          </w:divBdr>
        </w:div>
      </w:divsChild>
    </w:div>
    <w:div w:id="794834597">
      <w:bodyDiv w:val="1"/>
      <w:marLeft w:val="0"/>
      <w:marRight w:val="0"/>
      <w:marTop w:val="0"/>
      <w:marBottom w:val="0"/>
      <w:divBdr>
        <w:top w:val="none" w:sz="0" w:space="0" w:color="auto"/>
        <w:left w:val="none" w:sz="0" w:space="0" w:color="auto"/>
        <w:bottom w:val="none" w:sz="0" w:space="0" w:color="auto"/>
        <w:right w:val="none" w:sz="0" w:space="0" w:color="auto"/>
      </w:divBdr>
    </w:div>
    <w:div w:id="894896318">
      <w:bodyDiv w:val="1"/>
      <w:marLeft w:val="0"/>
      <w:marRight w:val="0"/>
      <w:marTop w:val="0"/>
      <w:marBottom w:val="0"/>
      <w:divBdr>
        <w:top w:val="none" w:sz="0" w:space="0" w:color="auto"/>
        <w:left w:val="none" w:sz="0" w:space="0" w:color="auto"/>
        <w:bottom w:val="none" w:sz="0" w:space="0" w:color="auto"/>
        <w:right w:val="none" w:sz="0" w:space="0" w:color="auto"/>
      </w:divBdr>
    </w:div>
    <w:div w:id="931426908">
      <w:bodyDiv w:val="1"/>
      <w:marLeft w:val="0"/>
      <w:marRight w:val="0"/>
      <w:marTop w:val="0"/>
      <w:marBottom w:val="0"/>
      <w:divBdr>
        <w:top w:val="none" w:sz="0" w:space="0" w:color="auto"/>
        <w:left w:val="none" w:sz="0" w:space="0" w:color="auto"/>
        <w:bottom w:val="none" w:sz="0" w:space="0" w:color="auto"/>
        <w:right w:val="none" w:sz="0" w:space="0" w:color="auto"/>
      </w:divBdr>
      <w:divsChild>
        <w:div w:id="472210782">
          <w:marLeft w:val="0"/>
          <w:marRight w:val="0"/>
          <w:marTop w:val="0"/>
          <w:marBottom w:val="0"/>
          <w:divBdr>
            <w:top w:val="none" w:sz="0" w:space="0" w:color="auto"/>
            <w:left w:val="none" w:sz="0" w:space="0" w:color="auto"/>
            <w:bottom w:val="none" w:sz="0" w:space="0" w:color="auto"/>
            <w:right w:val="none" w:sz="0" w:space="0" w:color="auto"/>
          </w:divBdr>
        </w:div>
        <w:div w:id="622151404">
          <w:marLeft w:val="0"/>
          <w:marRight w:val="0"/>
          <w:marTop w:val="0"/>
          <w:marBottom w:val="0"/>
          <w:divBdr>
            <w:top w:val="none" w:sz="0" w:space="0" w:color="auto"/>
            <w:left w:val="none" w:sz="0" w:space="0" w:color="auto"/>
            <w:bottom w:val="none" w:sz="0" w:space="0" w:color="auto"/>
            <w:right w:val="none" w:sz="0" w:space="0" w:color="auto"/>
          </w:divBdr>
        </w:div>
        <w:div w:id="676083614">
          <w:marLeft w:val="0"/>
          <w:marRight w:val="0"/>
          <w:marTop w:val="0"/>
          <w:marBottom w:val="0"/>
          <w:divBdr>
            <w:top w:val="none" w:sz="0" w:space="0" w:color="auto"/>
            <w:left w:val="none" w:sz="0" w:space="0" w:color="auto"/>
            <w:bottom w:val="none" w:sz="0" w:space="0" w:color="auto"/>
            <w:right w:val="none" w:sz="0" w:space="0" w:color="auto"/>
          </w:divBdr>
        </w:div>
        <w:div w:id="710619726">
          <w:marLeft w:val="0"/>
          <w:marRight w:val="0"/>
          <w:marTop w:val="0"/>
          <w:marBottom w:val="0"/>
          <w:divBdr>
            <w:top w:val="none" w:sz="0" w:space="0" w:color="auto"/>
            <w:left w:val="none" w:sz="0" w:space="0" w:color="auto"/>
            <w:bottom w:val="none" w:sz="0" w:space="0" w:color="auto"/>
            <w:right w:val="none" w:sz="0" w:space="0" w:color="auto"/>
          </w:divBdr>
        </w:div>
        <w:div w:id="768546492">
          <w:marLeft w:val="0"/>
          <w:marRight w:val="0"/>
          <w:marTop w:val="0"/>
          <w:marBottom w:val="0"/>
          <w:divBdr>
            <w:top w:val="none" w:sz="0" w:space="0" w:color="auto"/>
            <w:left w:val="none" w:sz="0" w:space="0" w:color="auto"/>
            <w:bottom w:val="none" w:sz="0" w:space="0" w:color="auto"/>
            <w:right w:val="none" w:sz="0" w:space="0" w:color="auto"/>
          </w:divBdr>
        </w:div>
        <w:div w:id="904798511">
          <w:marLeft w:val="0"/>
          <w:marRight w:val="0"/>
          <w:marTop w:val="0"/>
          <w:marBottom w:val="0"/>
          <w:divBdr>
            <w:top w:val="none" w:sz="0" w:space="0" w:color="auto"/>
            <w:left w:val="none" w:sz="0" w:space="0" w:color="auto"/>
            <w:bottom w:val="none" w:sz="0" w:space="0" w:color="auto"/>
            <w:right w:val="none" w:sz="0" w:space="0" w:color="auto"/>
          </w:divBdr>
        </w:div>
        <w:div w:id="990714383">
          <w:marLeft w:val="0"/>
          <w:marRight w:val="0"/>
          <w:marTop w:val="0"/>
          <w:marBottom w:val="0"/>
          <w:divBdr>
            <w:top w:val="none" w:sz="0" w:space="0" w:color="auto"/>
            <w:left w:val="none" w:sz="0" w:space="0" w:color="auto"/>
            <w:bottom w:val="none" w:sz="0" w:space="0" w:color="auto"/>
            <w:right w:val="none" w:sz="0" w:space="0" w:color="auto"/>
          </w:divBdr>
        </w:div>
        <w:div w:id="1017929176">
          <w:marLeft w:val="0"/>
          <w:marRight w:val="0"/>
          <w:marTop w:val="0"/>
          <w:marBottom w:val="0"/>
          <w:divBdr>
            <w:top w:val="none" w:sz="0" w:space="0" w:color="auto"/>
            <w:left w:val="none" w:sz="0" w:space="0" w:color="auto"/>
            <w:bottom w:val="none" w:sz="0" w:space="0" w:color="auto"/>
            <w:right w:val="none" w:sz="0" w:space="0" w:color="auto"/>
          </w:divBdr>
        </w:div>
        <w:div w:id="1375546562">
          <w:marLeft w:val="0"/>
          <w:marRight w:val="0"/>
          <w:marTop w:val="0"/>
          <w:marBottom w:val="0"/>
          <w:divBdr>
            <w:top w:val="none" w:sz="0" w:space="0" w:color="auto"/>
            <w:left w:val="none" w:sz="0" w:space="0" w:color="auto"/>
            <w:bottom w:val="none" w:sz="0" w:space="0" w:color="auto"/>
            <w:right w:val="none" w:sz="0" w:space="0" w:color="auto"/>
          </w:divBdr>
        </w:div>
        <w:div w:id="1376076957">
          <w:marLeft w:val="0"/>
          <w:marRight w:val="0"/>
          <w:marTop w:val="0"/>
          <w:marBottom w:val="0"/>
          <w:divBdr>
            <w:top w:val="none" w:sz="0" w:space="0" w:color="auto"/>
            <w:left w:val="none" w:sz="0" w:space="0" w:color="auto"/>
            <w:bottom w:val="none" w:sz="0" w:space="0" w:color="auto"/>
            <w:right w:val="none" w:sz="0" w:space="0" w:color="auto"/>
          </w:divBdr>
        </w:div>
        <w:div w:id="1392734000">
          <w:marLeft w:val="0"/>
          <w:marRight w:val="0"/>
          <w:marTop w:val="0"/>
          <w:marBottom w:val="0"/>
          <w:divBdr>
            <w:top w:val="none" w:sz="0" w:space="0" w:color="auto"/>
            <w:left w:val="none" w:sz="0" w:space="0" w:color="auto"/>
            <w:bottom w:val="none" w:sz="0" w:space="0" w:color="auto"/>
            <w:right w:val="none" w:sz="0" w:space="0" w:color="auto"/>
          </w:divBdr>
        </w:div>
        <w:div w:id="1591114565">
          <w:marLeft w:val="0"/>
          <w:marRight w:val="0"/>
          <w:marTop w:val="0"/>
          <w:marBottom w:val="0"/>
          <w:divBdr>
            <w:top w:val="none" w:sz="0" w:space="0" w:color="auto"/>
            <w:left w:val="none" w:sz="0" w:space="0" w:color="auto"/>
            <w:bottom w:val="none" w:sz="0" w:space="0" w:color="auto"/>
            <w:right w:val="none" w:sz="0" w:space="0" w:color="auto"/>
          </w:divBdr>
        </w:div>
        <w:div w:id="1615213286">
          <w:marLeft w:val="0"/>
          <w:marRight w:val="0"/>
          <w:marTop w:val="0"/>
          <w:marBottom w:val="0"/>
          <w:divBdr>
            <w:top w:val="none" w:sz="0" w:space="0" w:color="auto"/>
            <w:left w:val="none" w:sz="0" w:space="0" w:color="auto"/>
            <w:bottom w:val="none" w:sz="0" w:space="0" w:color="auto"/>
            <w:right w:val="none" w:sz="0" w:space="0" w:color="auto"/>
          </w:divBdr>
        </w:div>
        <w:div w:id="1831291861">
          <w:marLeft w:val="0"/>
          <w:marRight w:val="0"/>
          <w:marTop w:val="0"/>
          <w:marBottom w:val="0"/>
          <w:divBdr>
            <w:top w:val="none" w:sz="0" w:space="0" w:color="auto"/>
            <w:left w:val="none" w:sz="0" w:space="0" w:color="auto"/>
            <w:bottom w:val="none" w:sz="0" w:space="0" w:color="auto"/>
            <w:right w:val="none" w:sz="0" w:space="0" w:color="auto"/>
          </w:divBdr>
        </w:div>
        <w:div w:id="1842502325">
          <w:marLeft w:val="0"/>
          <w:marRight w:val="0"/>
          <w:marTop w:val="0"/>
          <w:marBottom w:val="0"/>
          <w:divBdr>
            <w:top w:val="none" w:sz="0" w:space="0" w:color="auto"/>
            <w:left w:val="none" w:sz="0" w:space="0" w:color="auto"/>
            <w:bottom w:val="none" w:sz="0" w:space="0" w:color="auto"/>
            <w:right w:val="none" w:sz="0" w:space="0" w:color="auto"/>
          </w:divBdr>
        </w:div>
        <w:div w:id="1874541303">
          <w:marLeft w:val="0"/>
          <w:marRight w:val="0"/>
          <w:marTop w:val="0"/>
          <w:marBottom w:val="0"/>
          <w:divBdr>
            <w:top w:val="none" w:sz="0" w:space="0" w:color="auto"/>
            <w:left w:val="none" w:sz="0" w:space="0" w:color="auto"/>
            <w:bottom w:val="none" w:sz="0" w:space="0" w:color="auto"/>
            <w:right w:val="none" w:sz="0" w:space="0" w:color="auto"/>
          </w:divBdr>
        </w:div>
        <w:div w:id="1894731774">
          <w:marLeft w:val="0"/>
          <w:marRight w:val="0"/>
          <w:marTop w:val="0"/>
          <w:marBottom w:val="0"/>
          <w:divBdr>
            <w:top w:val="none" w:sz="0" w:space="0" w:color="auto"/>
            <w:left w:val="none" w:sz="0" w:space="0" w:color="auto"/>
            <w:bottom w:val="none" w:sz="0" w:space="0" w:color="auto"/>
            <w:right w:val="none" w:sz="0" w:space="0" w:color="auto"/>
          </w:divBdr>
        </w:div>
      </w:divsChild>
    </w:div>
    <w:div w:id="955066558">
      <w:bodyDiv w:val="1"/>
      <w:marLeft w:val="0"/>
      <w:marRight w:val="0"/>
      <w:marTop w:val="0"/>
      <w:marBottom w:val="0"/>
      <w:divBdr>
        <w:top w:val="none" w:sz="0" w:space="0" w:color="auto"/>
        <w:left w:val="none" w:sz="0" w:space="0" w:color="auto"/>
        <w:bottom w:val="none" w:sz="0" w:space="0" w:color="auto"/>
        <w:right w:val="none" w:sz="0" w:space="0" w:color="auto"/>
      </w:divBdr>
      <w:divsChild>
        <w:div w:id="1441027473">
          <w:marLeft w:val="360"/>
          <w:marRight w:val="0"/>
          <w:marTop w:val="120"/>
          <w:marBottom w:val="60"/>
          <w:divBdr>
            <w:top w:val="none" w:sz="0" w:space="0" w:color="auto"/>
            <w:left w:val="none" w:sz="0" w:space="0" w:color="auto"/>
            <w:bottom w:val="none" w:sz="0" w:space="0" w:color="auto"/>
            <w:right w:val="none" w:sz="0" w:space="0" w:color="auto"/>
          </w:divBdr>
        </w:div>
      </w:divsChild>
    </w:div>
    <w:div w:id="959798867">
      <w:bodyDiv w:val="1"/>
      <w:marLeft w:val="0"/>
      <w:marRight w:val="0"/>
      <w:marTop w:val="0"/>
      <w:marBottom w:val="0"/>
      <w:divBdr>
        <w:top w:val="none" w:sz="0" w:space="0" w:color="auto"/>
        <w:left w:val="none" w:sz="0" w:space="0" w:color="auto"/>
        <w:bottom w:val="none" w:sz="0" w:space="0" w:color="auto"/>
        <w:right w:val="none" w:sz="0" w:space="0" w:color="auto"/>
      </w:divBdr>
    </w:div>
    <w:div w:id="987710583">
      <w:bodyDiv w:val="1"/>
      <w:marLeft w:val="0"/>
      <w:marRight w:val="0"/>
      <w:marTop w:val="0"/>
      <w:marBottom w:val="0"/>
      <w:divBdr>
        <w:top w:val="none" w:sz="0" w:space="0" w:color="auto"/>
        <w:left w:val="none" w:sz="0" w:space="0" w:color="auto"/>
        <w:bottom w:val="none" w:sz="0" w:space="0" w:color="auto"/>
        <w:right w:val="none" w:sz="0" w:space="0" w:color="auto"/>
      </w:divBdr>
      <w:divsChild>
        <w:div w:id="51585830">
          <w:marLeft w:val="0"/>
          <w:marRight w:val="0"/>
          <w:marTop w:val="0"/>
          <w:marBottom w:val="0"/>
          <w:divBdr>
            <w:top w:val="none" w:sz="0" w:space="0" w:color="auto"/>
            <w:left w:val="none" w:sz="0" w:space="0" w:color="auto"/>
            <w:bottom w:val="none" w:sz="0" w:space="0" w:color="auto"/>
            <w:right w:val="none" w:sz="0" w:space="0" w:color="auto"/>
          </w:divBdr>
        </w:div>
        <w:div w:id="55665109">
          <w:marLeft w:val="0"/>
          <w:marRight w:val="0"/>
          <w:marTop w:val="0"/>
          <w:marBottom w:val="0"/>
          <w:divBdr>
            <w:top w:val="none" w:sz="0" w:space="0" w:color="auto"/>
            <w:left w:val="none" w:sz="0" w:space="0" w:color="auto"/>
            <w:bottom w:val="none" w:sz="0" w:space="0" w:color="auto"/>
            <w:right w:val="none" w:sz="0" w:space="0" w:color="auto"/>
          </w:divBdr>
        </w:div>
        <w:div w:id="95830752">
          <w:marLeft w:val="0"/>
          <w:marRight w:val="0"/>
          <w:marTop w:val="0"/>
          <w:marBottom w:val="0"/>
          <w:divBdr>
            <w:top w:val="none" w:sz="0" w:space="0" w:color="auto"/>
            <w:left w:val="none" w:sz="0" w:space="0" w:color="auto"/>
            <w:bottom w:val="none" w:sz="0" w:space="0" w:color="auto"/>
            <w:right w:val="none" w:sz="0" w:space="0" w:color="auto"/>
          </w:divBdr>
        </w:div>
        <w:div w:id="271861116">
          <w:marLeft w:val="0"/>
          <w:marRight w:val="0"/>
          <w:marTop w:val="0"/>
          <w:marBottom w:val="0"/>
          <w:divBdr>
            <w:top w:val="none" w:sz="0" w:space="0" w:color="auto"/>
            <w:left w:val="none" w:sz="0" w:space="0" w:color="auto"/>
            <w:bottom w:val="none" w:sz="0" w:space="0" w:color="auto"/>
            <w:right w:val="none" w:sz="0" w:space="0" w:color="auto"/>
          </w:divBdr>
        </w:div>
        <w:div w:id="358168012">
          <w:marLeft w:val="0"/>
          <w:marRight w:val="0"/>
          <w:marTop w:val="0"/>
          <w:marBottom w:val="0"/>
          <w:divBdr>
            <w:top w:val="none" w:sz="0" w:space="0" w:color="auto"/>
            <w:left w:val="none" w:sz="0" w:space="0" w:color="auto"/>
            <w:bottom w:val="none" w:sz="0" w:space="0" w:color="auto"/>
            <w:right w:val="none" w:sz="0" w:space="0" w:color="auto"/>
          </w:divBdr>
        </w:div>
        <w:div w:id="556169039">
          <w:marLeft w:val="0"/>
          <w:marRight w:val="0"/>
          <w:marTop w:val="0"/>
          <w:marBottom w:val="0"/>
          <w:divBdr>
            <w:top w:val="none" w:sz="0" w:space="0" w:color="auto"/>
            <w:left w:val="none" w:sz="0" w:space="0" w:color="auto"/>
            <w:bottom w:val="none" w:sz="0" w:space="0" w:color="auto"/>
            <w:right w:val="none" w:sz="0" w:space="0" w:color="auto"/>
          </w:divBdr>
        </w:div>
        <w:div w:id="674723882">
          <w:marLeft w:val="0"/>
          <w:marRight w:val="0"/>
          <w:marTop w:val="0"/>
          <w:marBottom w:val="0"/>
          <w:divBdr>
            <w:top w:val="none" w:sz="0" w:space="0" w:color="auto"/>
            <w:left w:val="none" w:sz="0" w:space="0" w:color="auto"/>
            <w:bottom w:val="none" w:sz="0" w:space="0" w:color="auto"/>
            <w:right w:val="none" w:sz="0" w:space="0" w:color="auto"/>
          </w:divBdr>
        </w:div>
        <w:div w:id="677972865">
          <w:marLeft w:val="0"/>
          <w:marRight w:val="0"/>
          <w:marTop w:val="0"/>
          <w:marBottom w:val="0"/>
          <w:divBdr>
            <w:top w:val="none" w:sz="0" w:space="0" w:color="auto"/>
            <w:left w:val="none" w:sz="0" w:space="0" w:color="auto"/>
            <w:bottom w:val="none" w:sz="0" w:space="0" w:color="auto"/>
            <w:right w:val="none" w:sz="0" w:space="0" w:color="auto"/>
          </w:divBdr>
        </w:div>
        <w:div w:id="789862683">
          <w:marLeft w:val="0"/>
          <w:marRight w:val="0"/>
          <w:marTop w:val="0"/>
          <w:marBottom w:val="0"/>
          <w:divBdr>
            <w:top w:val="none" w:sz="0" w:space="0" w:color="auto"/>
            <w:left w:val="none" w:sz="0" w:space="0" w:color="auto"/>
            <w:bottom w:val="none" w:sz="0" w:space="0" w:color="auto"/>
            <w:right w:val="none" w:sz="0" w:space="0" w:color="auto"/>
          </w:divBdr>
        </w:div>
        <w:div w:id="817962816">
          <w:marLeft w:val="0"/>
          <w:marRight w:val="0"/>
          <w:marTop w:val="0"/>
          <w:marBottom w:val="0"/>
          <w:divBdr>
            <w:top w:val="none" w:sz="0" w:space="0" w:color="auto"/>
            <w:left w:val="none" w:sz="0" w:space="0" w:color="auto"/>
            <w:bottom w:val="none" w:sz="0" w:space="0" w:color="auto"/>
            <w:right w:val="none" w:sz="0" w:space="0" w:color="auto"/>
          </w:divBdr>
        </w:div>
        <w:div w:id="1058552760">
          <w:marLeft w:val="0"/>
          <w:marRight w:val="0"/>
          <w:marTop w:val="0"/>
          <w:marBottom w:val="0"/>
          <w:divBdr>
            <w:top w:val="none" w:sz="0" w:space="0" w:color="auto"/>
            <w:left w:val="none" w:sz="0" w:space="0" w:color="auto"/>
            <w:bottom w:val="none" w:sz="0" w:space="0" w:color="auto"/>
            <w:right w:val="none" w:sz="0" w:space="0" w:color="auto"/>
          </w:divBdr>
        </w:div>
        <w:div w:id="1239246890">
          <w:marLeft w:val="0"/>
          <w:marRight w:val="0"/>
          <w:marTop w:val="0"/>
          <w:marBottom w:val="0"/>
          <w:divBdr>
            <w:top w:val="none" w:sz="0" w:space="0" w:color="auto"/>
            <w:left w:val="none" w:sz="0" w:space="0" w:color="auto"/>
            <w:bottom w:val="none" w:sz="0" w:space="0" w:color="auto"/>
            <w:right w:val="none" w:sz="0" w:space="0" w:color="auto"/>
          </w:divBdr>
        </w:div>
        <w:div w:id="1325474383">
          <w:marLeft w:val="0"/>
          <w:marRight w:val="0"/>
          <w:marTop w:val="0"/>
          <w:marBottom w:val="0"/>
          <w:divBdr>
            <w:top w:val="none" w:sz="0" w:space="0" w:color="auto"/>
            <w:left w:val="none" w:sz="0" w:space="0" w:color="auto"/>
            <w:bottom w:val="none" w:sz="0" w:space="0" w:color="auto"/>
            <w:right w:val="none" w:sz="0" w:space="0" w:color="auto"/>
          </w:divBdr>
        </w:div>
        <w:div w:id="1384714315">
          <w:marLeft w:val="0"/>
          <w:marRight w:val="0"/>
          <w:marTop w:val="0"/>
          <w:marBottom w:val="0"/>
          <w:divBdr>
            <w:top w:val="none" w:sz="0" w:space="0" w:color="auto"/>
            <w:left w:val="none" w:sz="0" w:space="0" w:color="auto"/>
            <w:bottom w:val="none" w:sz="0" w:space="0" w:color="auto"/>
            <w:right w:val="none" w:sz="0" w:space="0" w:color="auto"/>
          </w:divBdr>
        </w:div>
        <w:div w:id="1426731092">
          <w:marLeft w:val="0"/>
          <w:marRight w:val="0"/>
          <w:marTop w:val="0"/>
          <w:marBottom w:val="0"/>
          <w:divBdr>
            <w:top w:val="none" w:sz="0" w:space="0" w:color="auto"/>
            <w:left w:val="none" w:sz="0" w:space="0" w:color="auto"/>
            <w:bottom w:val="none" w:sz="0" w:space="0" w:color="auto"/>
            <w:right w:val="none" w:sz="0" w:space="0" w:color="auto"/>
          </w:divBdr>
        </w:div>
        <w:div w:id="1621229665">
          <w:marLeft w:val="0"/>
          <w:marRight w:val="0"/>
          <w:marTop w:val="0"/>
          <w:marBottom w:val="0"/>
          <w:divBdr>
            <w:top w:val="none" w:sz="0" w:space="0" w:color="auto"/>
            <w:left w:val="none" w:sz="0" w:space="0" w:color="auto"/>
            <w:bottom w:val="none" w:sz="0" w:space="0" w:color="auto"/>
            <w:right w:val="none" w:sz="0" w:space="0" w:color="auto"/>
          </w:divBdr>
        </w:div>
        <w:div w:id="1697386472">
          <w:marLeft w:val="0"/>
          <w:marRight w:val="0"/>
          <w:marTop w:val="0"/>
          <w:marBottom w:val="0"/>
          <w:divBdr>
            <w:top w:val="none" w:sz="0" w:space="0" w:color="auto"/>
            <w:left w:val="none" w:sz="0" w:space="0" w:color="auto"/>
            <w:bottom w:val="none" w:sz="0" w:space="0" w:color="auto"/>
            <w:right w:val="none" w:sz="0" w:space="0" w:color="auto"/>
          </w:divBdr>
        </w:div>
      </w:divsChild>
    </w:div>
    <w:div w:id="1004549750">
      <w:bodyDiv w:val="1"/>
      <w:marLeft w:val="0"/>
      <w:marRight w:val="0"/>
      <w:marTop w:val="0"/>
      <w:marBottom w:val="0"/>
      <w:divBdr>
        <w:top w:val="none" w:sz="0" w:space="0" w:color="auto"/>
        <w:left w:val="none" w:sz="0" w:space="0" w:color="auto"/>
        <w:bottom w:val="none" w:sz="0" w:space="0" w:color="auto"/>
        <w:right w:val="none" w:sz="0" w:space="0" w:color="auto"/>
      </w:divBdr>
    </w:div>
    <w:div w:id="1323393329">
      <w:bodyDiv w:val="1"/>
      <w:marLeft w:val="0"/>
      <w:marRight w:val="0"/>
      <w:marTop w:val="0"/>
      <w:marBottom w:val="0"/>
      <w:divBdr>
        <w:top w:val="none" w:sz="0" w:space="0" w:color="auto"/>
        <w:left w:val="none" w:sz="0" w:space="0" w:color="auto"/>
        <w:bottom w:val="none" w:sz="0" w:space="0" w:color="auto"/>
        <w:right w:val="none" w:sz="0" w:space="0" w:color="auto"/>
      </w:divBdr>
      <w:divsChild>
        <w:div w:id="745303947">
          <w:marLeft w:val="360"/>
          <w:marRight w:val="0"/>
          <w:marTop w:val="120"/>
          <w:marBottom w:val="60"/>
          <w:divBdr>
            <w:top w:val="none" w:sz="0" w:space="0" w:color="auto"/>
            <w:left w:val="none" w:sz="0" w:space="0" w:color="auto"/>
            <w:bottom w:val="none" w:sz="0" w:space="0" w:color="auto"/>
            <w:right w:val="none" w:sz="0" w:space="0" w:color="auto"/>
          </w:divBdr>
        </w:div>
        <w:div w:id="2051175913">
          <w:marLeft w:val="360"/>
          <w:marRight w:val="0"/>
          <w:marTop w:val="120"/>
          <w:marBottom w:val="60"/>
          <w:divBdr>
            <w:top w:val="none" w:sz="0" w:space="0" w:color="auto"/>
            <w:left w:val="none" w:sz="0" w:space="0" w:color="auto"/>
            <w:bottom w:val="none" w:sz="0" w:space="0" w:color="auto"/>
            <w:right w:val="none" w:sz="0" w:space="0" w:color="auto"/>
          </w:divBdr>
        </w:div>
      </w:divsChild>
    </w:div>
    <w:div w:id="1335187858">
      <w:bodyDiv w:val="1"/>
      <w:marLeft w:val="0"/>
      <w:marRight w:val="0"/>
      <w:marTop w:val="0"/>
      <w:marBottom w:val="0"/>
      <w:divBdr>
        <w:top w:val="none" w:sz="0" w:space="0" w:color="auto"/>
        <w:left w:val="none" w:sz="0" w:space="0" w:color="auto"/>
        <w:bottom w:val="none" w:sz="0" w:space="0" w:color="auto"/>
        <w:right w:val="none" w:sz="0" w:space="0" w:color="auto"/>
      </w:divBdr>
    </w:div>
    <w:div w:id="1427463254">
      <w:bodyDiv w:val="1"/>
      <w:marLeft w:val="0"/>
      <w:marRight w:val="0"/>
      <w:marTop w:val="0"/>
      <w:marBottom w:val="0"/>
      <w:divBdr>
        <w:top w:val="none" w:sz="0" w:space="0" w:color="auto"/>
        <w:left w:val="none" w:sz="0" w:space="0" w:color="auto"/>
        <w:bottom w:val="none" w:sz="0" w:space="0" w:color="auto"/>
        <w:right w:val="none" w:sz="0" w:space="0" w:color="auto"/>
      </w:divBdr>
    </w:div>
    <w:div w:id="15853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17792E1C5120A488D303D3E8CA6A9FC" ma:contentTypeVersion="17" ma:contentTypeDescription="Skapa ett nytt dokument." ma:contentTypeScope="" ma:versionID="f934a88aa6af97cbdf60bb117b015413">
  <xsd:schema xmlns:xsd="http://www.w3.org/2001/XMLSchema" xmlns:xs="http://www.w3.org/2001/XMLSchema" xmlns:p="http://schemas.microsoft.com/office/2006/metadata/properties" xmlns:ns2="ed37bf8f-1380-4891-a32b-9d6f49cecd1f" xmlns:ns3="a2d17945-ba2b-41c1-8ab6-615323250b42" targetNamespace="http://schemas.microsoft.com/office/2006/metadata/properties" ma:root="true" ma:fieldsID="807a4651aa6e07cd416bb658da89cf86" ns2:_="" ns3:_="">
    <xsd:import namespace="ed37bf8f-1380-4891-a32b-9d6f49cecd1f"/>
    <xsd:import namespace="a2d17945-ba2b-41c1-8ab6-615323250b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Gengomg_x00e5_nge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bf8f-1380-4891-a32b-9d6f49cec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Gengomg_x00e5_nget" ma:index="24" ma:displayName="Gengomgånget" ma:default="0" ma:format="Dropdown" ma:internalName="Gengomg_x00e5_ng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2d17945-ba2b-41c1-8ab6-615323250b42"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1777108d-abc2-4689-974b-ea4269593b13}" ma:internalName="TaxCatchAll" ma:showField="CatchAllData" ma:web="a2d17945-ba2b-41c1-8ab6-615323250b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37bf8f-1380-4891-a32b-9d6f49cecd1f">
      <Terms xmlns="http://schemas.microsoft.com/office/infopath/2007/PartnerControls"/>
    </lcf76f155ced4ddcb4097134ff3c332f>
    <TaxCatchAll xmlns="a2d17945-ba2b-41c1-8ab6-615323250b42" xsi:nil="true"/>
    <Gengomg_x00e5_nget xmlns="ed37bf8f-1380-4891-a32b-9d6f49cecd1f">false</Gengomg_x00e5_nget>
  </documentManagement>
</p:properties>
</file>

<file path=customXml/itemProps1.xml><?xml version="1.0" encoding="utf-8"?>
<ds:datastoreItem xmlns:ds="http://schemas.openxmlformats.org/officeDocument/2006/customXml" ds:itemID="{0D50B0E8-0BBE-4419-B3F9-922255680A0F}">
  <ds:schemaRefs>
    <ds:schemaRef ds:uri="http://schemas.openxmlformats.org/officeDocument/2006/bibliography"/>
  </ds:schemaRefs>
</ds:datastoreItem>
</file>

<file path=customXml/itemProps2.xml><?xml version="1.0" encoding="utf-8"?>
<ds:datastoreItem xmlns:ds="http://schemas.openxmlformats.org/officeDocument/2006/customXml" ds:itemID="{306075A7-524F-4EB8-BDE8-50CB7C04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bf8f-1380-4891-a32b-9d6f49cecd1f"/>
    <ds:schemaRef ds:uri="a2d17945-ba2b-41c1-8ab6-615323250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BFB98-3B60-4EE1-8FA9-6EFA7C6A0798}">
  <ds:schemaRefs>
    <ds:schemaRef ds:uri="http://schemas.microsoft.com/sharepoint/v3/contenttype/forms"/>
  </ds:schemaRefs>
</ds:datastoreItem>
</file>

<file path=customXml/itemProps4.xml><?xml version="1.0" encoding="utf-8"?>
<ds:datastoreItem xmlns:ds="http://schemas.openxmlformats.org/officeDocument/2006/customXml" ds:itemID="{499A2B18-56F1-4C8E-A604-642490B27080}">
  <ds:schemaRefs>
    <ds:schemaRef ds:uri="http://purl.org/dc/dcmitype/"/>
    <ds:schemaRef ds:uri="http://schemas.microsoft.com/office/infopath/2007/PartnerControls"/>
    <ds:schemaRef ds:uri="http://schemas.microsoft.com/office/2006/documentManagement/types"/>
    <ds:schemaRef ds:uri="ed37bf8f-1380-4891-a32b-9d6f49cecd1f"/>
    <ds:schemaRef ds:uri="http://purl.org/dc/elements/1.1/"/>
    <ds:schemaRef ds:uri="http://purl.org/dc/terms/"/>
    <ds:schemaRef ds:uri="http://schemas.openxmlformats.org/package/2006/metadata/core-properties"/>
    <ds:schemaRef ds:uri="a2d17945-ba2b-41c1-8ab6-615323250b4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3571</Words>
  <Characters>27276</Characters>
  <Application>Microsoft Office Word</Application>
  <DocSecurity>0</DocSecurity>
  <Lines>227</Lines>
  <Paragraphs>61</Paragraphs>
  <ScaleCrop>false</ScaleCrop>
  <Company/>
  <LinksUpToDate>false</LinksUpToDate>
  <CharactersWithSpaces>30786</CharactersWithSpaces>
  <SharedDoc>false</SharedDoc>
  <HLinks>
    <vt:vector size="258" baseType="variant">
      <vt:variant>
        <vt:i4>1441847</vt:i4>
      </vt:variant>
      <vt:variant>
        <vt:i4>254</vt:i4>
      </vt:variant>
      <vt:variant>
        <vt:i4>0</vt:i4>
      </vt:variant>
      <vt:variant>
        <vt:i4>5</vt:i4>
      </vt:variant>
      <vt:variant>
        <vt:lpwstr/>
      </vt:variant>
      <vt:variant>
        <vt:lpwstr>_Toc193111481</vt:lpwstr>
      </vt:variant>
      <vt:variant>
        <vt:i4>1441847</vt:i4>
      </vt:variant>
      <vt:variant>
        <vt:i4>248</vt:i4>
      </vt:variant>
      <vt:variant>
        <vt:i4>0</vt:i4>
      </vt:variant>
      <vt:variant>
        <vt:i4>5</vt:i4>
      </vt:variant>
      <vt:variant>
        <vt:lpwstr/>
      </vt:variant>
      <vt:variant>
        <vt:lpwstr>_Toc193111480</vt:lpwstr>
      </vt:variant>
      <vt:variant>
        <vt:i4>1638455</vt:i4>
      </vt:variant>
      <vt:variant>
        <vt:i4>242</vt:i4>
      </vt:variant>
      <vt:variant>
        <vt:i4>0</vt:i4>
      </vt:variant>
      <vt:variant>
        <vt:i4>5</vt:i4>
      </vt:variant>
      <vt:variant>
        <vt:lpwstr/>
      </vt:variant>
      <vt:variant>
        <vt:lpwstr>_Toc193111479</vt:lpwstr>
      </vt:variant>
      <vt:variant>
        <vt:i4>1638455</vt:i4>
      </vt:variant>
      <vt:variant>
        <vt:i4>236</vt:i4>
      </vt:variant>
      <vt:variant>
        <vt:i4>0</vt:i4>
      </vt:variant>
      <vt:variant>
        <vt:i4>5</vt:i4>
      </vt:variant>
      <vt:variant>
        <vt:lpwstr/>
      </vt:variant>
      <vt:variant>
        <vt:lpwstr>_Toc193111478</vt:lpwstr>
      </vt:variant>
      <vt:variant>
        <vt:i4>1638455</vt:i4>
      </vt:variant>
      <vt:variant>
        <vt:i4>230</vt:i4>
      </vt:variant>
      <vt:variant>
        <vt:i4>0</vt:i4>
      </vt:variant>
      <vt:variant>
        <vt:i4>5</vt:i4>
      </vt:variant>
      <vt:variant>
        <vt:lpwstr/>
      </vt:variant>
      <vt:variant>
        <vt:lpwstr>_Toc193111477</vt:lpwstr>
      </vt:variant>
      <vt:variant>
        <vt:i4>1638455</vt:i4>
      </vt:variant>
      <vt:variant>
        <vt:i4>224</vt:i4>
      </vt:variant>
      <vt:variant>
        <vt:i4>0</vt:i4>
      </vt:variant>
      <vt:variant>
        <vt:i4>5</vt:i4>
      </vt:variant>
      <vt:variant>
        <vt:lpwstr/>
      </vt:variant>
      <vt:variant>
        <vt:lpwstr>_Toc193111476</vt:lpwstr>
      </vt:variant>
      <vt:variant>
        <vt:i4>1638455</vt:i4>
      </vt:variant>
      <vt:variant>
        <vt:i4>218</vt:i4>
      </vt:variant>
      <vt:variant>
        <vt:i4>0</vt:i4>
      </vt:variant>
      <vt:variant>
        <vt:i4>5</vt:i4>
      </vt:variant>
      <vt:variant>
        <vt:lpwstr/>
      </vt:variant>
      <vt:variant>
        <vt:lpwstr>_Toc193111475</vt:lpwstr>
      </vt:variant>
      <vt:variant>
        <vt:i4>1638455</vt:i4>
      </vt:variant>
      <vt:variant>
        <vt:i4>212</vt:i4>
      </vt:variant>
      <vt:variant>
        <vt:i4>0</vt:i4>
      </vt:variant>
      <vt:variant>
        <vt:i4>5</vt:i4>
      </vt:variant>
      <vt:variant>
        <vt:lpwstr/>
      </vt:variant>
      <vt:variant>
        <vt:lpwstr>_Toc193111474</vt:lpwstr>
      </vt:variant>
      <vt:variant>
        <vt:i4>1638455</vt:i4>
      </vt:variant>
      <vt:variant>
        <vt:i4>206</vt:i4>
      </vt:variant>
      <vt:variant>
        <vt:i4>0</vt:i4>
      </vt:variant>
      <vt:variant>
        <vt:i4>5</vt:i4>
      </vt:variant>
      <vt:variant>
        <vt:lpwstr/>
      </vt:variant>
      <vt:variant>
        <vt:lpwstr>_Toc193111473</vt:lpwstr>
      </vt:variant>
      <vt:variant>
        <vt:i4>1638455</vt:i4>
      </vt:variant>
      <vt:variant>
        <vt:i4>200</vt:i4>
      </vt:variant>
      <vt:variant>
        <vt:i4>0</vt:i4>
      </vt:variant>
      <vt:variant>
        <vt:i4>5</vt:i4>
      </vt:variant>
      <vt:variant>
        <vt:lpwstr/>
      </vt:variant>
      <vt:variant>
        <vt:lpwstr>_Toc193111472</vt:lpwstr>
      </vt:variant>
      <vt:variant>
        <vt:i4>1638455</vt:i4>
      </vt:variant>
      <vt:variant>
        <vt:i4>194</vt:i4>
      </vt:variant>
      <vt:variant>
        <vt:i4>0</vt:i4>
      </vt:variant>
      <vt:variant>
        <vt:i4>5</vt:i4>
      </vt:variant>
      <vt:variant>
        <vt:lpwstr/>
      </vt:variant>
      <vt:variant>
        <vt:lpwstr>_Toc193111471</vt:lpwstr>
      </vt:variant>
      <vt:variant>
        <vt:i4>1638455</vt:i4>
      </vt:variant>
      <vt:variant>
        <vt:i4>188</vt:i4>
      </vt:variant>
      <vt:variant>
        <vt:i4>0</vt:i4>
      </vt:variant>
      <vt:variant>
        <vt:i4>5</vt:i4>
      </vt:variant>
      <vt:variant>
        <vt:lpwstr/>
      </vt:variant>
      <vt:variant>
        <vt:lpwstr>_Toc193111470</vt:lpwstr>
      </vt:variant>
      <vt:variant>
        <vt:i4>1572919</vt:i4>
      </vt:variant>
      <vt:variant>
        <vt:i4>182</vt:i4>
      </vt:variant>
      <vt:variant>
        <vt:i4>0</vt:i4>
      </vt:variant>
      <vt:variant>
        <vt:i4>5</vt:i4>
      </vt:variant>
      <vt:variant>
        <vt:lpwstr/>
      </vt:variant>
      <vt:variant>
        <vt:lpwstr>_Toc193111469</vt:lpwstr>
      </vt:variant>
      <vt:variant>
        <vt:i4>1572919</vt:i4>
      </vt:variant>
      <vt:variant>
        <vt:i4>176</vt:i4>
      </vt:variant>
      <vt:variant>
        <vt:i4>0</vt:i4>
      </vt:variant>
      <vt:variant>
        <vt:i4>5</vt:i4>
      </vt:variant>
      <vt:variant>
        <vt:lpwstr/>
      </vt:variant>
      <vt:variant>
        <vt:lpwstr>_Toc193111468</vt:lpwstr>
      </vt:variant>
      <vt:variant>
        <vt:i4>1572919</vt:i4>
      </vt:variant>
      <vt:variant>
        <vt:i4>170</vt:i4>
      </vt:variant>
      <vt:variant>
        <vt:i4>0</vt:i4>
      </vt:variant>
      <vt:variant>
        <vt:i4>5</vt:i4>
      </vt:variant>
      <vt:variant>
        <vt:lpwstr/>
      </vt:variant>
      <vt:variant>
        <vt:lpwstr>_Toc193111467</vt:lpwstr>
      </vt:variant>
      <vt:variant>
        <vt:i4>1572919</vt:i4>
      </vt:variant>
      <vt:variant>
        <vt:i4>164</vt:i4>
      </vt:variant>
      <vt:variant>
        <vt:i4>0</vt:i4>
      </vt:variant>
      <vt:variant>
        <vt:i4>5</vt:i4>
      </vt:variant>
      <vt:variant>
        <vt:lpwstr/>
      </vt:variant>
      <vt:variant>
        <vt:lpwstr>_Toc193111466</vt:lpwstr>
      </vt:variant>
      <vt:variant>
        <vt:i4>1572919</vt:i4>
      </vt:variant>
      <vt:variant>
        <vt:i4>158</vt:i4>
      </vt:variant>
      <vt:variant>
        <vt:i4>0</vt:i4>
      </vt:variant>
      <vt:variant>
        <vt:i4>5</vt:i4>
      </vt:variant>
      <vt:variant>
        <vt:lpwstr/>
      </vt:variant>
      <vt:variant>
        <vt:lpwstr>_Toc193111465</vt:lpwstr>
      </vt:variant>
      <vt:variant>
        <vt:i4>1572919</vt:i4>
      </vt:variant>
      <vt:variant>
        <vt:i4>152</vt:i4>
      </vt:variant>
      <vt:variant>
        <vt:i4>0</vt:i4>
      </vt:variant>
      <vt:variant>
        <vt:i4>5</vt:i4>
      </vt:variant>
      <vt:variant>
        <vt:lpwstr/>
      </vt:variant>
      <vt:variant>
        <vt:lpwstr>_Toc193111464</vt:lpwstr>
      </vt:variant>
      <vt:variant>
        <vt:i4>1572919</vt:i4>
      </vt:variant>
      <vt:variant>
        <vt:i4>146</vt:i4>
      </vt:variant>
      <vt:variant>
        <vt:i4>0</vt:i4>
      </vt:variant>
      <vt:variant>
        <vt:i4>5</vt:i4>
      </vt:variant>
      <vt:variant>
        <vt:lpwstr/>
      </vt:variant>
      <vt:variant>
        <vt:lpwstr>_Toc193111463</vt:lpwstr>
      </vt:variant>
      <vt:variant>
        <vt:i4>1572919</vt:i4>
      </vt:variant>
      <vt:variant>
        <vt:i4>140</vt:i4>
      </vt:variant>
      <vt:variant>
        <vt:i4>0</vt:i4>
      </vt:variant>
      <vt:variant>
        <vt:i4>5</vt:i4>
      </vt:variant>
      <vt:variant>
        <vt:lpwstr/>
      </vt:variant>
      <vt:variant>
        <vt:lpwstr>_Toc193111462</vt:lpwstr>
      </vt:variant>
      <vt:variant>
        <vt:i4>1572919</vt:i4>
      </vt:variant>
      <vt:variant>
        <vt:i4>134</vt:i4>
      </vt:variant>
      <vt:variant>
        <vt:i4>0</vt:i4>
      </vt:variant>
      <vt:variant>
        <vt:i4>5</vt:i4>
      </vt:variant>
      <vt:variant>
        <vt:lpwstr/>
      </vt:variant>
      <vt:variant>
        <vt:lpwstr>_Toc193111461</vt:lpwstr>
      </vt:variant>
      <vt:variant>
        <vt:i4>1572919</vt:i4>
      </vt:variant>
      <vt:variant>
        <vt:i4>128</vt:i4>
      </vt:variant>
      <vt:variant>
        <vt:i4>0</vt:i4>
      </vt:variant>
      <vt:variant>
        <vt:i4>5</vt:i4>
      </vt:variant>
      <vt:variant>
        <vt:lpwstr/>
      </vt:variant>
      <vt:variant>
        <vt:lpwstr>_Toc193111460</vt:lpwstr>
      </vt:variant>
      <vt:variant>
        <vt:i4>1769527</vt:i4>
      </vt:variant>
      <vt:variant>
        <vt:i4>122</vt:i4>
      </vt:variant>
      <vt:variant>
        <vt:i4>0</vt:i4>
      </vt:variant>
      <vt:variant>
        <vt:i4>5</vt:i4>
      </vt:variant>
      <vt:variant>
        <vt:lpwstr/>
      </vt:variant>
      <vt:variant>
        <vt:lpwstr>_Toc193111459</vt:lpwstr>
      </vt:variant>
      <vt:variant>
        <vt:i4>1769527</vt:i4>
      </vt:variant>
      <vt:variant>
        <vt:i4>116</vt:i4>
      </vt:variant>
      <vt:variant>
        <vt:i4>0</vt:i4>
      </vt:variant>
      <vt:variant>
        <vt:i4>5</vt:i4>
      </vt:variant>
      <vt:variant>
        <vt:lpwstr/>
      </vt:variant>
      <vt:variant>
        <vt:lpwstr>_Toc193111458</vt:lpwstr>
      </vt:variant>
      <vt:variant>
        <vt:i4>1769527</vt:i4>
      </vt:variant>
      <vt:variant>
        <vt:i4>110</vt:i4>
      </vt:variant>
      <vt:variant>
        <vt:i4>0</vt:i4>
      </vt:variant>
      <vt:variant>
        <vt:i4>5</vt:i4>
      </vt:variant>
      <vt:variant>
        <vt:lpwstr/>
      </vt:variant>
      <vt:variant>
        <vt:lpwstr>_Toc193111457</vt:lpwstr>
      </vt:variant>
      <vt:variant>
        <vt:i4>1769527</vt:i4>
      </vt:variant>
      <vt:variant>
        <vt:i4>104</vt:i4>
      </vt:variant>
      <vt:variant>
        <vt:i4>0</vt:i4>
      </vt:variant>
      <vt:variant>
        <vt:i4>5</vt:i4>
      </vt:variant>
      <vt:variant>
        <vt:lpwstr/>
      </vt:variant>
      <vt:variant>
        <vt:lpwstr>_Toc193111456</vt:lpwstr>
      </vt:variant>
      <vt:variant>
        <vt:i4>1769527</vt:i4>
      </vt:variant>
      <vt:variant>
        <vt:i4>98</vt:i4>
      </vt:variant>
      <vt:variant>
        <vt:i4>0</vt:i4>
      </vt:variant>
      <vt:variant>
        <vt:i4>5</vt:i4>
      </vt:variant>
      <vt:variant>
        <vt:lpwstr/>
      </vt:variant>
      <vt:variant>
        <vt:lpwstr>_Toc193111455</vt:lpwstr>
      </vt:variant>
      <vt:variant>
        <vt:i4>1769527</vt:i4>
      </vt:variant>
      <vt:variant>
        <vt:i4>92</vt:i4>
      </vt:variant>
      <vt:variant>
        <vt:i4>0</vt:i4>
      </vt:variant>
      <vt:variant>
        <vt:i4>5</vt:i4>
      </vt:variant>
      <vt:variant>
        <vt:lpwstr/>
      </vt:variant>
      <vt:variant>
        <vt:lpwstr>_Toc193111454</vt:lpwstr>
      </vt:variant>
      <vt:variant>
        <vt:i4>1769527</vt:i4>
      </vt:variant>
      <vt:variant>
        <vt:i4>86</vt:i4>
      </vt:variant>
      <vt:variant>
        <vt:i4>0</vt:i4>
      </vt:variant>
      <vt:variant>
        <vt:i4>5</vt:i4>
      </vt:variant>
      <vt:variant>
        <vt:lpwstr/>
      </vt:variant>
      <vt:variant>
        <vt:lpwstr>_Toc193111453</vt:lpwstr>
      </vt:variant>
      <vt:variant>
        <vt:i4>1769527</vt:i4>
      </vt:variant>
      <vt:variant>
        <vt:i4>80</vt:i4>
      </vt:variant>
      <vt:variant>
        <vt:i4>0</vt:i4>
      </vt:variant>
      <vt:variant>
        <vt:i4>5</vt:i4>
      </vt:variant>
      <vt:variant>
        <vt:lpwstr/>
      </vt:variant>
      <vt:variant>
        <vt:lpwstr>_Toc193111452</vt:lpwstr>
      </vt:variant>
      <vt:variant>
        <vt:i4>1769527</vt:i4>
      </vt:variant>
      <vt:variant>
        <vt:i4>74</vt:i4>
      </vt:variant>
      <vt:variant>
        <vt:i4>0</vt:i4>
      </vt:variant>
      <vt:variant>
        <vt:i4>5</vt:i4>
      </vt:variant>
      <vt:variant>
        <vt:lpwstr/>
      </vt:variant>
      <vt:variant>
        <vt:lpwstr>_Toc193111451</vt:lpwstr>
      </vt:variant>
      <vt:variant>
        <vt:i4>1769527</vt:i4>
      </vt:variant>
      <vt:variant>
        <vt:i4>68</vt:i4>
      </vt:variant>
      <vt:variant>
        <vt:i4>0</vt:i4>
      </vt:variant>
      <vt:variant>
        <vt:i4>5</vt:i4>
      </vt:variant>
      <vt:variant>
        <vt:lpwstr/>
      </vt:variant>
      <vt:variant>
        <vt:lpwstr>_Toc193111450</vt:lpwstr>
      </vt:variant>
      <vt:variant>
        <vt:i4>1703991</vt:i4>
      </vt:variant>
      <vt:variant>
        <vt:i4>62</vt:i4>
      </vt:variant>
      <vt:variant>
        <vt:i4>0</vt:i4>
      </vt:variant>
      <vt:variant>
        <vt:i4>5</vt:i4>
      </vt:variant>
      <vt:variant>
        <vt:lpwstr/>
      </vt:variant>
      <vt:variant>
        <vt:lpwstr>_Toc193111449</vt:lpwstr>
      </vt:variant>
      <vt:variant>
        <vt:i4>1703991</vt:i4>
      </vt:variant>
      <vt:variant>
        <vt:i4>56</vt:i4>
      </vt:variant>
      <vt:variant>
        <vt:i4>0</vt:i4>
      </vt:variant>
      <vt:variant>
        <vt:i4>5</vt:i4>
      </vt:variant>
      <vt:variant>
        <vt:lpwstr/>
      </vt:variant>
      <vt:variant>
        <vt:lpwstr>_Toc193111448</vt:lpwstr>
      </vt:variant>
      <vt:variant>
        <vt:i4>1703991</vt:i4>
      </vt:variant>
      <vt:variant>
        <vt:i4>50</vt:i4>
      </vt:variant>
      <vt:variant>
        <vt:i4>0</vt:i4>
      </vt:variant>
      <vt:variant>
        <vt:i4>5</vt:i4>
      </vt:variant>
      <vt:variant>
        <vt:lpwstr/>
      </vt:variant>
      <vt:variant>
        <vt:lpwstr>_Toc193111447</vt:lpwstr>
      </vt:variant>
      <vt:variant>
        <vt:i4>1703991</vt:i4>
      </vt:variant>
      <vt:variant>
        <vt:i4>44</vt:i4>
      </vt:variant>
      <vt:variant>
        <vt:i4>0</vt:i4>
      </vt:variant>
      <vt:variant>
        <vt:i4>5</vt:i4>
      </vt:variant>
      <vt:variant>
        <vt:lpwstr/>
      </vt:variant>
      <vt:variant>
        <vt:lpwstr>_Toc193111446</vt:lpwstr>
      </vt:variant>
      <vt:variant>
        <vt:i4>1703991</vt:i4>
      </vt:variant>
      <vt:variant>
        <vt:i4>38</vt:i4>
      </vt:variant>
      <vt:variant>
        <vt:i4>0</vt:i4>
      </vt:variant>
      <vt:variant>
        <vt:i4>5</vt:i4>
      </vt:variant>
      <vt:variant>
        <vt:lpwstr/>
      </vt:variant>
      <vt:variant>
        <vt:lpwstr>_Toc193111445</vt:lpwstr>
      </vt:variant>
      <vt:variant>
        <vt:i4>1703991</vt:i4>
      </vt:variant>
      <vt:variant>
        <vt:i4>32</vt:i4>
      </vt:variant>
      <vt:variant>
        <vt:i4>0</vt:i4>
      </vt:variant>
      <vt:variant>
        <vt:i4>5</vt:i4>
      </vt:variant>
      <vt:variant>
        <vt:lpwstr/>
      </vt:variant>
      <vt:variant>
        <vt:lpwstr>_Toc193111444</vt:lpwstr>
      </vt:variant>
      <vt:variant>
        <vt:i4>1703991</vt:i4>
      </vt:variant>
      <vt:variant>
        <vt:i4>26</vt:i4>
      </vt:variant>
      <vt:variant>
        <vt:i4>0</vt:i4>
      </vt:variant>
      <vt:variant>
        <vt:i4>5</vt:i4>
      </vt:variant>
      <vt:variant>
        <vt:lpwstr/>
      </vt:variant>
      <vt:variant>
        <vt:lpwstr>_Toc193111443</vt:lpwstr>
      </vt:variant>
      <vt:variant>
        <vt:i4>1703991</vt:i4>
      </vt:variant>
      <vt:variant>
        <vt:i4>20</vt:i4>
      </vt:variant>
      <vt:variant>
        <vt:i4>0</vt:i4>
      </vt:variant>
      <vt:variant>
        <vt:i4>5</vt:i4>
      </vt:variant>
      <vt:variant>
        <vt:lpwstr/>
      </vt:variant>
      <vt:variant>
        <vt:lpwstr>_Toc193111442</vt:lpwstr>
      </vt:variant>
      <vt:variant>
        <vt:i4>1703991</vt:i4>
      </vt:variant>
      <vt:variant>
        <vt:i4>14</vt:i4>
      </vt:variant>
      <vt:variant>
        <vt:i4>0</vt:i4>
      </vt:variant>
      <vt:variant>
        <vt:i4>5</vt:i4>
      </vt:variant>
      <vt:variant>
        <vt:lpwstr/>
      </vt:variant>
      <vt:variant>
        <vt:lpwstr>_Toc193111441</vt:lpwstr>
      </vt:variant>
      <vt:variant>
        <vt:i4>1703991</vt:i4>
      </vt:variant>
      <vt:variant>
        <vt:i4>8</vt:i4>
      </vt:variant>
      <vt:variant>
        <vt:i4>0</vt:i4>
      </vt:variant>
      <vt:variant>
        <vt:i4>5</vt:i4>
      </vt:variant>
      <vt:variant>
        <vt:lpwstr/>
      </vt:variant>
      <vt:variant>
        <vt:lpwstr>_Toc193111440</vt:lpwstr>
      </vt:variant>
      <vt:variant>
        <vt:i4>1900599</vt:i4>
      </vt:variant>
      <vt:variant>
        <vt:i4>2</vt:i4>
      </vt:variant>
      <vt:variant>
        <vt:i4>0</vt:i4>
      </vt:variant>
      <vt:variant>
        <vt:i4>5</vt:i4>
      </vt:variant>
      <vt:variant>
        <vt:lpwstr/>
      </vt:variant>
      <vt:variant>
        <vt:lpwstr>_Toc193111439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Terland Ogeman</dc:creator>
  <cp:keywords/>
  <dc:description/>
  <cp:lastModifiedBy>Björn Vesterlund</cp:lastModifiedBy>
  <cp:revision>122</cp:revision>
  <cp:lastPrinted>2019-09-23T15:50:00Z</cp:lastPrinted>
  <dcterms:created xsi:type="dcterms:W3CDTF">2025-01-30T09:36:00Z</dcterms:created>
  <dcterms:modified xsi:type="dcterms:W3CDTF">2025-04-10T13:25:00Z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7B7F9F1128DABA6FC12585EE00260C18</vt:lpwstr>
  </property>
  <property fmtid="{D5CDD505-2E9C-101B-9397-08002B2CF9AE}" pid="6" name="SW_DocHWND">
    <vt:r8>266046</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prod\Gemensamt\Verksamhetshandbok\verksgem.nsf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y fmtid="{D5CDD505-2E9C-101B-9397-08002B2CF9AE}" pid="22" name="ContentTypeId">
    <vt:lpwstr>0x010100317792E1C5120A488D303D3E8CA6A9FC</vt:lpwstr>
  </property>
  <property fmtid="{D5CDD505-2E9C-101B-9397-08002B2CF9AE}" pid="23" name="MediaServiceImageTags">
    <vt:lpwstr/>
  </property>
</Properties>
</file>